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7C10" w:rsidRDefault="001B7C10" w:rsidP="00BF0F8A">
      <w:pPr>
        <w:pStyle w:val="1"/>
        <w:numPr>
          <w:ilvl w:val="0"/>
          <w:numId w:val="0"/>
        </w:numPr>
        <w:spacing w:before="0"/>
        <w:jc w:val="center"/>
        <w:rPr>
          <w:rFonts w:ascii="Times New Roman" w:hAnsi="Times New Roman"/>
          <w:sz w:val="28"/>
          <w:szCs w:val="28"/>
        </w:rPr>
      </w:pPr>
      <w:bookmarkStart w:id="0" w:name="_Ref283644127"/>
      <w:bookmarkStart w:id="1" w:name="_Toc353540011"/>
      <w:bookmarkStart w:id="2" w:name="ТЕХНИЧЕСКИЕ_ТРЕБОВАНИЯ"/>
      <w:r>
        <w:rPr>
          <w:rFonts w:ascii="Times New Roman" w:hAnsi="Times New Roman"/>
          <w:sz w:val="28"/>
          <w:szCs w:val="28"/>
        </w:rPr>
        <w:t>Техническое задание</w:t>
      </w:r>
      <w:bookmarkEnd w:id="0"/>
      <w:bookmarkEnd w:id="1"/>
    </w:p>
    <w:p w:rsidR="00D12815" w:rsidRDefault="00D12815" w:rsidP="001E1564">
      <w:pPr>
        <w:suppressAutoHyphens/>
        <w:jc w:val="center"/>
        <w:rPr>
          <w:sz w:val="24"/>
          <w:szCs w:val="24"/>
        </w:rPr>
      </w:pPr>
    </w:p>
    <w:p w:rsidR="001E1564" w:rsidRPr="00542B0B" w:rsidRDefault="001E1564" w:rsidP="001E1564">
      <w:pPr>
        <w:suppressAutoHyphens/>
        <w:jc w:val="center"/>
        <w:rPr>
          <w:sz w:val="24"/>
          <w:szCs w:val="24"/>
        </w:rPr>
      </w:pPr>
      <w:r w:rsidRPr="00542B0B">
        <w:rPr>
          <w:sz w:val="24"/>
          <w:szCs w:val="24"/>
        </w:rPr>
        <w:t>на открытый запрос предложений по выбору исполнителя услуг</w:t>
      </w:r>
    </w:p>
    <w:p w:rsidR="001E1564" w:rsidRPr="00AF09F8" w:rsidRDefault="001E1564" w:rsidP="001E1564">
      <w:pPr>
        <w:jc w:val="center"/>
        <w:rPr>
          <w:sz w:val="24"/>
          <w:szCs w:val="24"/>
        </w:rPr>
      </w:pPr>
      <w:r w:rsidRPr="00AF09F8">
        <w:rPr>
          <w:sz w:val="24"/>
          <w:szCs w:val="24"/>
        </w:rPr>
        <w:t>«</w:t>
      </w:r>
      <w:r w:rsidR="00F4336F" w:rsidRPr="00F4336F">
        <w:rPr>
          <w:snapToGrid/>
          <w:sz w:val="24"/>
          <w:szCs w:val="24"/>
        </w:rPr>
        <w:t xml:space="preserve">Восстановление и нивелировка куста глубинных </w:t>
      </w:r>
      <w:proofErr w:type="gramStart"/>
      <w:r w:rsidR="00F4336F" w:rsidRPr="00F4336F">
        <w:rPr>
          <w:snapToGrid/>
          <w:sz w:val="24"/>
          <w:szCs w:val="24"/>
        </w:rPr>
        <w:t xml:space="preserve">реперов </w:t>
      </w:r>
      <w:r w:rsidRPr="00AF09F8">
        <w:rPr>
          <w:sz w:val="24"/>
          <w:szCs w:val="24"/>
        </w:rPr>
        <w:t>»</w:t>
      </w:r>
      <w:proofErr w:type="gramEnd"/>
    </w:p>
    <w:p w:rsidR="001E1564" w:rsidRDefault="001E1564" w:rsidP="001E1564">
      <w:pPr>
        <w:suppressAutoHyphens/>
        <w:jc w:val="center"/>
        <w:rPr>
          <w:sz w:val="24"/>
          <w:szCs w:val="24"/>
        </w:rPr>
      </w:pPr>
      <w:r w:rsidRPr="00542B0B">
        <w:rPr>
          <w:sz w:val="24"/>
          <w:szCs w:val="24"/>
        </w:rPr>
        <w:t>(номер закупки по ГКПЗ 1122/6.42-</w:t>
      </w:r>
      <w:r>
        <w:rPr>
          <w:sz w:val="24"/>
          <w:szCs w:val="24"/>
        </w:rPr>
        <w:t>2630</w:t>
      </w:r>
      <w:r w:rsidRPr="00542B0B">
        <w:rPr>
          <w:sz w:val="24"/>
          <w:szCs w:val="24"/>
        </w:rPr>
        <w:t>)</w:t>
      </w:r>
    </w:p>
    <w:p w:rsidR="00D12815" w:rsidRPr="00542B0B" w:rsidRDefault="00D12815" w:rsidP="001E1564">
      <w:pPr>
        <w:suppressAutoHyphens/>
        <w:jc w:val="center"/>
        <w:rPr>
          <w:sz w:val="24"/>
          <w:szCs w:val="24"/>
        </w:rPr>
      </w:pPr>
    </w:p>
    <w:p w:rsidR="001E1564" w:rsidRPr="00542B0B" w:rsidRDefault="001E1564" w:rsidP="001E1564">
      <w:pPr>
        <w:pStyle w:val="21"/>
        <w:ind w:left="0"/>
        <w:jc w:val="center"/>
        <w:rPr>
          <w:sz w:val="24"/>
          <w:szCs w:val="24"/>
        </w:rPr>
      </w:pPr>
      <w:r w:rsidRPr="00542B0B">
        <w:rPr>
          <w:sz w:val="24"/>
          <w:szCs w:val="24"/>
        </w:rPr>
        <w:t>на Южной ТЭЦ</w:t>
      </w:r>
      <w:r w:rsidRPr="00542B0B">
        <w:rPr>
          <w:bCs/>
          <w:color w:val="000000"/>
          <w:spacing w:val="1"/>
          <w:sz w:val="24"/>
          <w:szCs w:val="24"/>
        </w:rPr>
        <w:t xml:space="preserve"> </w:t>
      </w:r>
      <w:r w:rsidRPr="00542B0B">
        <w:rPr>
          <w:sz w:val="24"/>
          <w:szCs w:val="24"/>
        </w:rPr>
        <w:t>филиала «Невский» ОАО «ТГК-1».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268"/>
      </w:tblGrid>
      <w:tr w:rsidR="001E1564" w:rsidRPr="00542B0B" w:rsidTr="00755DCB">
        <w:tc>
          <w:tcPr>
            <w:tcW w:w="2660" w:type="dxa"/>
            <w:tcBorders>
              <w:top w:val="single" w:sz="4" w:space="0" w:color="auto"/>
              <w:left w:val="single" w:sz="4" w:space="0" w:color="auto"/>
              <w:bottom w:val="single" w:sz="4" w:space="0" w:color="auto"/>
              <w:right w:val="single" w:sz="4" w:space="0" w:color="auto"/>
            </w:tcBorders>
            <w:shd w:val="clear" w:color="auto" w:fill="auto"/>
            <w:hideMark/>
          </w:tcPr>
          <w:p w:rsidR="001E1564" w:rsidRPr="00542B0B" w:rsidRDefault="001E1564" w:rsidP="00755DCB">
            <w:pPr>
              <w:suppressAutoHyphens/>
              <w:jc w:val="center"/>
              <w:rPr>
                <w:sz w:val="24"/>
                <w:szCs w:val="24"/>
              </w:rPr>
            </w:pPr>
            <w:r w:rsidRPr="00542B0B">
              <w:rPr>
                <w:sz w:val="24"/>
                <w:szCs w:val="24"/>
              </w:rPr>
              <w:t>ОКВЭД</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E1564" w:rsidRPr="00542B0B" w:rsidRDefault="001E1564" w:rsidP="00755DCB">
            <w:pPr>
              <w:suppressAutoHyphens/>
              <w:jc w:val="center"/>
              <w:rPr>
                <w:sz w:val="24"/>
                <w:szCs w:val="24"/>
              </w:rPr>
            </w:pPr>
            <w:r w:rsidRPr="00542B0B">
              <w:rPr>
                <w:sz w:val="24"/>
                <w:szCs w:val="24"/>
              </w:rPr>
              <w:t>35.11. 1</w:t>
            </w:r>
          </w:p>
        </w:tc>
      </w:tr>
      <w:tr w:rsidR="001E1564" w:rsidRPr="00542B0B" w:rsidTr="00755DCB">
        <w:tc>
          <w:tcPr>
            <w:tcW w:w="2660" w:type="dxa"/>
            <w:tcBorders>
              <w:top w:val="single" w:sz="4" w:space="0" w:color="auto"/>
              <w:left w:val="single" w:sz="4" w:space="0" w:color="auto"/>
              <w:bottom w:val="single" w:sz="4" w:space="0" w:color="auto"/>
              <w:right w:val="single" w:sz="4" w:space="0" w:color="auto"/>
            </w:tcBorders>
            <w:shd w:val="clear" w:color="auto" w:fill="auto"/>
            <w:hideMark/>
          </w:tcPr>
          <w:p w:rsidR="001E1564" w:rsidRPr="00542B0B" w:rsidRDefault="001E1564" w:rsidP="00755DCB">
            <w:pPr>
              <w:suppressAutoHyphens/>
              <w:jc w:val="center"/>
              <w:rPr>
                <w:sz w:val="24"/>
                <w:szCs w:val="24"/>
              </w:rPr>
            </w:pPr>
            <w:r w:rsidRPr="00542B0B">
              <w:rPr>
                <w:sz w:val="24"/>
                <w:szCs w:val="24"/>
              </w:rPr>
              <w:t>ОКПД</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E1564" w:rsidRPr="00542B0B" w:rsidRDefault="001E1564" w:rsidP="00B63120">
            <w:pPr>
              <w:suppressAutoHyphens/>
              <w:jc w:val="center"/>
              <w:rPr>
                <w:sz w:val="24"/>
                <w:szCs w:val="24"/>
              </w:rPr>
            </w:pPr>
            <w:r w:rsidRPr="00542B0B">
              <w:rPr>
                <w:sz w:val="24"/>
                <w:szCs w:val="24"/>
              </w:rPr>
              <w:t>71.20.19</w:t>
            </w:r>
          </w:p>
        </w:tc>
      </w:tr>
    </w:tbl>
    <w:p w:rsidR="001E1564" w:rsidRPr="00E02BBF" w:rsidRDefault="001E1564" w:rsidP="00BF0F8A">
      <w:pPr>
        <w:spacing w:line="240" w:lineRule="auto"/>
        <w:rPr>
          <w:b/>
          <w:sz w:val="24"/>
          <w:szCs w:val="24"/>
        </w:rPr>
      </w:pPr>
    </w:p>
    <w:p w:rsidR="001E1564" w:rsidRPr="008D2C0E" w:rsidRDefault="001E1564" w:rsidP="001E1564">
      <w:pPr>
        <w:numPr>
          <w:ilvl w:val="0"/>
          <w:numId w:val="2"/>
        </w:numPr>
        <w:spacing w:line="240" w:lineRule="auto"/>
        <w:jc w:val="left"/>
        <w:rPr>
          <w:b/>
          <w:sz w:val="24"/>
          <w:szCs w:val="24"/>
        </w:rPr>
      </w:pPr>
      <w:r w:rsidRPr="008D2C0E">
        <w:rPr>
          <w:b/>
          <w:sz w:val="24"/>
          <w:szCs w:val="24"/>
        </w:rPr>
        <w:t>1. Общие требования.</w:t>
      </w:r>
    </w:p>
    <w:p w:rsidR="001E1564" w:rsidRPr="008D2C0E" w:rsidRDefault="001E1564" w:rsidP="001E1564">
      <w:pPr>
        <w:rPr>
          <w:b/>
          <w:sz w:val="24"/>
          <w:szCs w:val="24"/>
        </w:rPr>
      </w:pPr>
      <w:r w:rsidRPr="008D2C0E">
        <w:rPr>
          <w:b/>
          <w:sz w:val="24"/>
          <w:szCs w:val="24"/>
        </w:rPr>
        <w:t xml:space="preserve">Требования к месту </w:t>
      </w:r>
      <w:r>
        <w:rPr>
          <w:b/>
          <w:sz w:val="24"/>
          <w:szCs w:val="24"/>
        </w:rPr>
        <w:t>оказания услуг</w:t>
      </w:r>
      <w:r w:rsidRPr="008D2C0E">
        <w:rPr>
          <w:b/>
          <w:sz w:val="24"/>
          <w:szCs w:val="24"/>
        </w:rPr>
        <w:t>:</w:t>
      </w:r>
    </w:p>
    <w:p w:rsidR="001E1564" w:rsidRDefault="001E1564" w:rsidP="001E1564">
      <w:pPr>
        <w:rPr>
          <w:sz w:val="24"/>
          <w:szCs w:val="24"/>
        </w:rPr>
      </w:pPr>
      <w:r w:rsidRPr="008D2C0E">
        <w:rPr>
          <w:sz w:val="24"/>
          <w:szCs w:val="24"/>
        </w:rPr>
        <w:t>Южная ТЭЦ филиала «Невский» ОАО «ТГК-1», г. СПб, ул. Софийская дом 96.</w:t>
      </w:r>
    </w:p>
    <w:p w:rsidR="00BF0F8A" w:rsidRPr="008D2C0E" w:rsidRDefault="00BF0F8A" w:rsidP="001E1564">
      <w:pPr>
        <w:rPr>
          <w:sz w:val="24"/>
          <w:szCs w:val="24"/>
        </w:rPr>
      </w:pPr>
    </w:p>
    <w:p w:rsidR="001E1564" w:rsidRPr="00E23A16" w:rsidRDefault="001E1564" w:rsidP="001E1564">
      <w:pPr>
        <w:rPr>
          <w:sz w:val="24"/>
          <w:szCs w:val="24"/>
          <w:highlight w:val="yellow"/>
        </w:rPr>
      </w:pPr>
      <w:r w:rsidRPr="00E23A16">
        <w:rPr>
          <w:sz w:val="24"/>
          <w:szCs w:val="24"/>
          <w:highlight w:val="yellow"/>
        </w:rPr>
        <w:t>Должность, Ф.И.О., контактный телефон ответственного лица, составившего техническое</w:t>
      </w:r>
    </w:p>
    <w:p w:rsidR="001E1564" w:rsidRPr="00E23A16" w:rsidRDefault="001E1564" w:rsidP="001E1564">
      <w:pPr>
        <w:rPr>
          <w:sz w:val="24"/>
          <w:szCs w:val="24"/>
          <w:highlight w:val="yellow"/>
        </w:rPr>
      </w:pPr>
      <w:r w:rsidRPr="00E23A16">
        <w:rPr>
          <w:sz w:val="24"/>
          <w:szCs w:val="24"/>
          <w:highlight w:val="yellow"/>
        </w:rPr>
        <w:t>задание</w:t>
      </w:r>
    </w:p>
    <w:p w:rsidR="00BF0F8A" w:rsidRPr="00E23A16" w:rsidRDefault="001E1564" w:rsidP="001E1564">
      <w:pPr>
        <w:rPr>
          <w:sz w:val="24"/>
          <w:szCs w:val="24"/>
          <w:highlight w:val="yellow"/>
        </w:rPr>
      </w:pPr>
      <w:r w:rsidRPr="00E23A16">
        <w:rPr>
          <w:sz w:val="24"/>
          <w:szCs w:val="24"/>
          <w:highlight w:val="yellow"/>
        </w:rPr>
        <w:t xml:space="preserve">Начальник отдела подготовки и проведения ремонта Горелик </w:t>
      </w:r>
      <w:r w:rsidR="00BF0F8A" w:rsidRPr="00E23A16">
        <w:rPr>
          <w:sz w:val="24"/>
          <w:szCs w:val="24"/>
          <w:highlight w:val="yellow"/>
        </w:rPr>
        <w:t xml:space="preserve">Борис Романович, </w:t>
      </w:r>
    </w:p>
    <w:p w:rsidR="001E1564" w:rsidRPr="008D2C0E" w:rsidRDefault="00BF0F8A" w:rsidP="001E1564">
      <w:pPr>
        <w:rPr>
          <w:sz w:val="24"/>
          <w:szCs w:val="24"/>
        </w:rPr>
      </w:pPr>
      <w:r w:rsidRPr="00E23A16">
        <w:rPr>
          <w:sz w:val="24"/>
          <w:szCs w:val="24"/>
          <w:highlight w:val="yellow"/>
        </w:rPr>
        <w:t>т</w:t>
      </w:r>
      <w:r w:rsidR="001E1564" w:rsidRPr="00E23A16">
        <w:rPr>
          <w:sz w:val="24"/>
          <w:szCs w:val="24"/>
          <w:highlight w:val="yellow"/>
        </w:rPr>
        <w:t>ел.</w:t>
      </w:r>
      <w:r w:rsidRPr="00E23A16">
        <w:rPr>
          <w:sz w:val="24"/>
          <w:szCs w:val="24"/>
          <w:highlight w:val="yellow"/>
        </w:rPr>
        <w:t xml:space="preserve"> (812) </w:t>
      </w:r>
      <w:r w:rsidR="001E1564" w:rsidRPr="00E23A16">
        <w:rPr>
          <w:sz w:val="24"/>
          <w:szCs w:val="24"/>
          <w:highlight w:val="yellow"/>
        </w:rPr>
        <w:t>901</w:t>
      </w:r>
      <w:r w:rsidRPr="00E23A16">
        <w:rPr>
          <w:sz w:val="24"/>
          <w:szCs w:val="24"/>
          <w:highlight w:val="yellow"/>
        </w:rPr>
        <w:t>-</w:t>
      </w:r>
      <w:r w:rsidR="001E1564" w:rsidRPr="00E23A16">
        <w:rPr>
          <w:sz w:val="24"/>
          <w:szCs w:val="24"/>
          <w:highlight w:val="yellow"/>
        </w:rPr>
        <w:t>48</w:t>
      </w:r>
      <w:r w:rsidRPr="00E23A16">
        <w:rPr>
          <w:sz w:val="24"/>
          <w:szCs w:val="24"/>
          <w:highlight w:val="yellow"/>
        </w:rPr>
        <w:t>-</w:t>
      </w:r>
      <w:r w:rsidR="001E1564" w:rsidRPr="00E23A16">
        <w:rPr>
          <w:sz w:val="24"/>
          <w:szCs w:val="24"/>
          <w:highlight w:val="yellow"/>
        </w:rPr>
        <w:t>27</w:t>
      </w:r>
    </w:p>
    <w:p w:rsidR="001E1564" w:rsidRDefault="001E1564" w:rsidP="001E1564">
      <w:pPr>
        <w:rPr>
          <w:b/>
          <w:sz w:val="24"/>
          <w:szCs w:val="24"/>
        </w:rPr>
      </w:pPr>
    </w:p>
    <w:p w:rsidR="001E1564" w:rsidRPr="008D2C0E" w:rsidRDefault="001E1564" w:rsidP="001E1564">
      <w:pPr>
        <w:rPr>
          <w:b/>
          <w:sz w:val="24"/>
          <w:szCs w:val="24"/>
        </w:rPr>
      </w:pPr>
      <w:r w:rsidRPr="008D2C0E">
        <w:rPr>
          <w:b/>
          <w:sz w:val="24"/>
          <w:szCs w:val="24"/>
        </w:rPr>
        <w:t xml:space="preserve">Период </w:t>
      </w:r>
      <w:r>
        <w:rPr>
          <w:b/>
          <w:sz w:val="24"/>
          <w:szCs w:val="24"/>
        </w:rPr>
        <w:t>оказания услуг</w:t>
      </w:r>
      <w:r w:rsidRPr="008D2C0E">
        <w:rPr>
          <w:b/>
          <w:sz w:val="24"/>
          <w:szCs w:val="24"/>
        </w:rPr>
        <w:t>:</w:t>
      </w:r>
    </w:p>
    <w:p w:rsidR="001E1564" w:rsidRPr="00AA0911" w:rsidRDefault="001E1564" w:rsidP="001E1564">
      <w:pPr>
        <w:rPr>
          <w:sz w:val="24"/>
          <w:szCs w:val="24"/>
        </w:rPr>
      </w:pPr>
      <w:proofErr w:type="gramStart"/>
      <w:r w:rsidRPr="008D2C0E">
        <w:rPr>
          <w:sz w:val="24"/>
          <w:szCs w:val="24"/>
        </w:rPr>
        <w:t>Начало</w:t>
      </w:r>
      <w:r w:rsidRPr="00AA0911">
        <w:rPr>
          <w:color w:val="FF0000"/>
          <w:sz w:val="24"/>
          <w:szCs w:val="24"/>
        </w:rPr>
        <w:t>:</w:t>
      </w:r>
      <w:r w:rsidRPr="00AA0911">
        <w:rPr>
          <w:sz w:val="24"/>
          <w:szCs w:val="24"/>
        </w:rPr>
        <w:t xml:space="preserve">   </w:t>
      </w:r>
      <w:proofErr w:type="gramEnd"/>
      <w:r w:rsidRPr="00AA0911">
        <w:rPr>
          <w:sz w:val="24"/>
          <w:szCs w:val="24"/>
        </w:rPr>
        <w:t xml:space="preserve">      </w:t>
      </w:r>
      <w:r w:rsidR="007405B3">
        <w:rPr>
          <w:sz w:val="24"/>
          <w:szCs w:val="24"/>
        </w:rPr>
        <w:t>с момента заключения договора.</w:t>
      </w:r>
    </w:p>
    <w:p w:rsidR="001E1564" w:rsidRPr="00BF0F8A" w:rsidRDefault="001E1564" w:rsidP="001E1564">
      <w:pPr>
        <w:rPr>
          <w:sz w:val="24"/>
          <w:szCs w:val="24"/>
        </w:rPr>
      </w:pPr>
      <w:proofErr w:type="gramStart"/>
      <w:r w:rsidRPr="00AA0911">
        <w:rPr>
          <w:sz w:val="24"/>
          <w:szCs w:val="24"/>
        </w:rPr>
        <w:t>Окончание</w:t>
      </w:r>
      <w:r w:rsidRPr="00AA0911">
        <w:rPr>
          <w:color w:val="FF0000"/>
          <w:sz w:val="24"/>
          <w:szCs w:val="24"/>
        </w:rPr>
        <w:t>:</w:t>
      </w:r>
      <w:r w:rsidRPr="00AA0911">
        <w:rPr>
          <w:sz w:val="24"/>
          <w:szCs w:val="24"/>
        </w:rPr>
        <w:t xml:space="preserve">  </w:t>
      </w:r>
      <w:r>
        <w:rPr>
          <w:sz w:val="24"/>
          <w:szCs w:val="24"/>
        </w:rPr>
        <w:t>декабрь</w:t>
      </w:r>
      <w:proofErr w:type="gramEnd"/>
      <w:r w:rsidRPr="00AA0911">
        <w:rPr>
          <w:sz w:val="24"/>
          <w:szCs w:val="24"/>
        </w:rPr>
        <w:t xml:space="preserve"> 201</w:t>
      </w:r>
      <w:r>
        <w:rPr>
          <w:sz w:val="24"/>
          <w:szCs w:val="24"/>
        </w:rPr>
        <w:t>6</w:t>
      </w:r>
      <w:r w:rsidRPr="00AA0911">
        <w:rPr>
          <w:sz w:val="24"/>
          <w:szCs w:val="24"/>
        </w:rPr>
        <w:t>г</w:t>
      </w:r>
      <w:r w:rsidRPr="008D2C0E">
        <w:rPr>
          <w:sz w:val="24"/>
          <w:szCs w:val="24"/>
        </w:rPr>
        <w:t>.</w:t>
      </w:r>
    </w:p>
    <w:p w:rsidR="001E1564" w:rsidRDefault="001E1564" w:rsidP="008D2C0E">
      <w:pPr>
        <w:rPr>
          <w:b/>
          <w:sz w:val="24"/>
          <w:szCs w:val="24"/>
        </w:rPr>
      </w:pPr>
    </w:p>
    <w:p w:rsidR="008D2C0E" w:rsidRPr="008D2C0E" w:rsidRDefault="008D2C0E" w:rsidP="008D2C0E">
      <w:pPr>
        <w:rPr>
          <w:sz w:val="24"/>
          <w:szCs w:val="24"/>
          <w:u w:val="single"/>
        </w:rPr>
      </w:pPr>
      <w:r w:rsidRPr="008D2C0E">
        <w:rPr>
          <w:b/>
          <w:sz w:val="24"/>
          <w:szCs w:val="24"/>
        </w:rPr>
        <w:t>Расчётная цена закупки:</w:t>
      </w:r>
      <w:r w:rsidRPr="008D2C0E">
        <w:rPr>
          <w:sz w:val="24"/>
          <w:szCs w:val="24"/>
          <w:u w:val="single"/>
        </w:rPr>
        <w:t xml:space="preserve"> </w:t>
      </w:r>
      <w:r w:rsidR="001E1564">
        <w:rPr>
          <w:sz w:val="24"/>
          <w:szCs w:val="24"/>
        </w:rPr>
        <w:t xml:space="preserve">933,0 </w:t>
      </w:r>
      <w:r w:rsidRPr="001E1564">
        <w:rPr>
          <w:sz w:val="24"/>
          <w:szCs w:val="24"/>
        </w:rPr>
        <w:t>тыс. руб. без учета НДС,</w:t>
      </w:r>
      <w:r w:rsidR="001E1564" w:rsidRPr="001E1564">
        <w:rPr>
          <w:sz w:val="24"/>
          <w:szCs w:val="24"/>
        </w:rPr>
        <w:t xml:space="preserve"> </w:t>
      </w:r>
      <w:r w:rsidR="001E1564" w:rsidRPr="00AA0911">
        <w:rPr>
          <w:sz w:val="24"/>
          <w:szCs w:val="24"/>
        </w:rPr>
        <w:t>в том числе</w:t>
      </w:r>
    </w:p>
    <w:p w:rsidR="008D2C0E" w:rsidRPr="00AA0911" w:rsidRDefault="008D2C0E" w:rsidP="008D2C0E">
      <w:pPr>
        <w:rPr>
          <w:sz w:val="24"/>
          <w:szCs w:val="24"/>
        </w:rPr>
      </w:pPr>
      <w:r w:rsidRPr="00AA0911">
        <w:rPr>
          <w:sz w:val="24"/>
          <w:szCs w:val="24"/>
        </w:rPr>
        <w:t xml:space="preserve">2-й квартал -  </w:t>
      </w:r>
      <w:r w:rsidR="00A42D85">
        <w:rPr>
          <w:sz w:val="24"/>
          <w:szCs w:val="24"/>
        </w:rPr>
        <w:t>0</w:t>
      </w:r>
      <w:r w:rsidR="001E1564">
        <w:rPr>
          <w:sz w:val="24"/>
          <w:szCs w:val="24"/>
        </w:rPr>
        <w:t>,0</w:t>
      </w:r>
      <w:r w:rsidRPr="00AA0911">
        <w:rPr>
          <w:sz w:val="24"/>
          <w:szCs w:val="24"/>
        </w:rPr>
        <w:t xml:space="preserve"> тыс. руб. без учета НДС;</w:t>
      </w:r>
    </w:p>
    <w:p w:rsidR="008D2C0E" w:rsidRPr="00AA0911" w:rsidRDefault="008D2C0E" w:rsidP="008D2C0E">
      <w:pPr>
        <w:rPr>
          <w:sz w:val="24"/>
          <w:szCs w:val="24"/>
        </w:rPr>
      </w:pPr>
      <w:r w:rsidRPr="00AA0911">
        <w:rPr>
          <w:sz w:val="24"/>
          <w:szCs w:val="24"/>
        </w:rPr>
        <w:t xml:space="preserve">3-й квартал </w:t>
      </w:r>
      <w:r w:rsidR="001E1564">
        <w:rPr>
          <w:sz w:val="24"/>
          <w:szCs w:val="24"/>
        </w:rPr>
        <w:t>–</w:t>
      </w:r>
      <w:r w:rsidRPr="00AA0911">
        <w:rPr>
          <w:sz w:val="24"/>
          <w:szCs w:val="24"/>
        </w:rPr>
        <w:t xml:space="preserve"> </w:t>
      </w:r>
      <w:r w:rsidR="00A42D85">
        <w:rPr>
          <w:sz w:val="24"/>
          <w:szCs w:val="24"/>
        </w:rPr>
        <w:t>933,0</w:t>
      </w:r>
      <w:r w:rsidR="00A42D85" w:rsidRPr="00AA0911">
        <w:rPr>
          <w:sz w:val="24"/>
          <w:szCs w:val="24"/>
        </w:rPr>
        <w:t xml:space="preserve"> </w:t>
      </w:r>
      <w:r w:rsidRPr="00AA0911">
        <w:rPr>
          <w:sz w:val="24"/>
          <w:szCs w:val="24"/>
        </w:rPr>
        <w:t>тыс. руб. без учета НДС;</w:t>
      </w:r>
    </w:p>
    <w:p w:rsidR="008D2C0E" w:rsidRPr="008D2C0E" w:rsidRDefault="001E1564" w:rsidP="008D2C0E">
      <w:pPr>
        <w:rPr>
          <w:sz w:val="24"/>
          <w:szCs w:val="24"/>
        </w:rPr>
      </w:pPr>
      <w:r>
        <w:rPr>
          <w:sz w:val="24"/>
          <w:szCs w:val="24"/>
        </w:rPr>
        <w:t xml:space="preserve">4-й квартал -  0,0 </w:t>
      </w:r>
      <w:r w:rsidR="008D2C0E" w:rsidRPr="00AA0911">
        <w:rPr>
          <w:sz w:val="24"/>
          <w:szCs w:val="24"/>
        </w:rPr>
        <w:t>тыс. руб. без учета НДС.</w:t>
      </w:r>
    </w:p>
    <w:p w:rsidR="001E1564" w:rsidRDefault="001E1564" w:rsidP="008D2C0E">
      <w:pPr>
        <w:rPr>
          <w:sz w:val="24"/>
          <w:szCs w:val="24"/>
        </w:rPr>
      </w:pPr>
    </w:p>
    <w:p w:rsidR="008D2C0E" w:rsidRPr="008D2C0E" w:rsidRDefault="008D2C0E" w:rsidP="001E1564">
      <w:pPr>
        <w:ind w:firstLine="708"/>
        <w:rPr>
          <w:sz w:val="24"/>
          <w:szCs w:val="24"/>
        </w:rPr>
      </w:pPr>
      <w:r w:rsidRPr="008D2C0E">
        <w:rPr>
          <w:sz w:val="24"/>
          <w:szCs w:val="24"/>
        </w:rPr>
        <w:t xml:space="preserve">Ценовая характеристика стоимости </w:t>
      </w:r>
      <w:r w:rsidR="001E1564">
        <w:rPr>
          <w:sz w:val="24"/>
          <w:szCs w:val="24"/>
        </w:rPr>
        <w:t>услуг</w:t>
      </w:r>
      <w:r w:rsidRPr="008D2C0E">
        <w:rPr>
          <w:sz w:val="24"/>
          <w:szCs w:val="24"/>
        </w:rPr>
        <w:t xml:space="preserve"> должна определяться по системе ценообразования принятой в ОАО «ТГК-1».</w:t>
      </w:r>
    </w:p>
    <w:p w:rsidR="00DC6FE3" w:rsidRDefault="000B1F58" w:rsidP="001B7C10">
      <w:pPr>
        <w:spacing w:before="120" w:line="240" w:lineRule="auto"/>
        <w:rPr>
          <w:b/>
          <w:sz w:val="24"/>
          <w:szCs w:val="24"/>
        </w:rPr>
      </w:pPr>
      <w:r>
        <w:rPr>
          <w:b/>
          <w:sz w:val="24"/>
          <w:szCs w:val="24"/>
          <w:lang w:val="en-US"/>
        </w:rPr>
        <w:t>II</w:t>
      </w:r>
      <w:r w:rsidR="001B7C10" w:rsidRPr="00582F0B">
        <w:rPr>
          <w:b/>
          <w:sz w:val="24"/>
          <w:szCs w:val="24"/>
        </w:rPr>
        <w:t>.</w:t>
      </w:r>
      <w:r w:rsidR="00DC6FE3">
        <w:rPr>
          <w:b/>
          <w:sz w:val="24"/>
          <w:szCs w:val="24"/>
        </w:rPr>
        <w:t xml:space="preserve"> Требования к </w:t>
      </w:r>
      <w:r w:rsidR="00416F87">
        <w:rPr>
          <w:b/>
          <w:sz w:val="24"/>
          <w:szCs w:val="24"/>
        </w:rPr>
        <w:t>оказанию услуг</w:t>
      </w:r>
      <w:r w:rsidR="00DC6FE3">
        <w:rPr>
          <w:b/>
          <w:sz w:val="24"/>
          <w:szCs w:val="24"/>
        </w:rPr>
        <w:t>.</w:t>
      </w:r>
    </w:p>
    <w:p w:rsidR="001B7C10" w:rsidRPr="00582F0B" w:rsidRDefault="000B1F58" w:rsidP="001B7C10">
      <w:pPr>
        <w:spacing w:before="120" w:line="240" w:lineRule="auto"/>
        <w:rPr>
          <w:b/>
          <w:sz w:val="24"/>
          <w:szCs w:val="24"/>
        </w:rPr>
      </w:pPr>
      <w:r w:rsidRPr="000B1F58">
        <w:rPr>
          <w:b/>
          <w:sz w:val="24"/>
          <w:szCs w:val="24"/>
        </w:rPr>
        <w:t>1.</w:t>
      </w:r>
      <w:r w:rsidR="001B7C10" w:rsidRPr="00582F0B">
        <w:rPr>
          <w:b/>
          <w:sz w:val="24"/>
          <w:szCs w:val="24"/>
        </w:rPr>
        <w:t xml:space="preserve"> Цель </w:t>
      </w:r>
      <w:r w:rsidR="001E1564">
        <w:rPr>
          <w:b/>
          <w:sz w:val="24"/>
          <w:szCs w:val="24"/>
        </w:rPr>
        <w:t>услуг</w:t>
      </w:r>
      <w:r w:rsidR="001B7C10" w:rsidRPr="00582F0B">
        <w:rPr>
          <w:b/>
          <w:sz w:val="24"/>
          <w:szCs w:val="24"/>
        </w:rPr>
        <w:t>.</w:t>
      </w:r>
    </w:p>
    <w:p w:rsidR="001B7C10" w:rsidRPr="00582F0B" w:rsidRDefault="00724F32" w:rsidP="00BF0F8A">
      <w:pPr>
        <w:spacing w:line="240" w:lineRule="auto"/>
        <w:ind w:firstLine="709"/>
        <w:rPr>
          <w:b/>
          <w:sz w:val="24"/>
          <w:szCs w:val="24"/>
        </w:rPr>
      </w:pPr>
      <w:r w:rsidRPr="00724F32">
        <w:rPr>
          <w:sz w:val="24"/>
          <w:szCs w:val="24"/>
        </w:rPr>
        <w:t>З</w:t>
      </w:r>
      <w:r w:rsidR="00F95A6B" w:rsidRPr="00724F32">
        <w:rPr>
          <w:sz w:val="24"/>
          <w:szCs w:val="24"/>
        </w:rPr>
        <w:t>акладк</w:t>
      </w:r>
      <w:r w:rsidRPr="00724F32">
        <w:rPr>
          <w:sz w:val="24"/>
          <w:szCs w:val="24"/>
        </w:rPr>
        <w:t>а</w:t>
      </w:r>
      <w:r w:rsidR="00F95A6B" w:rsidRPr="00724F32">
        <w:rPr>
          <w:sz w:val="24"/>
          <w:szCs w:val="24"/>
        </w:rPr>
        <w:t xml:space="preserve"> дополнительного куста глубинных реперов</w:t>
      </w:r>
      <w:r w:rsidR="008E003C">
        <w:rPr>
          <w:sz w:val="24"/>
          <w:szCs w:val="24"/>
        </w:rPr>
        <w:t xml:space="preserve"> </w:t>
      </w:r>
      <w:proofErr w:type="gramStart"/>
      <w:r w:rsidR="008E003C">
        <w:rPr>
          <w:sz w:val="24"/>
          <w:szCs w:val="24"/>
        </w:rPr>
        <w:t xml:space="preserve">из </w:t>
      </w:r>
      <w:r w:rsidR="00F95A6B" w:rsidRPr="00724F32">
        <w:rPr>
          <w:sz w:val="24"/>
          <w:szCs w:val="24"/>
        </w:rPr>
        <w:t xml:space="preserve"> 2</w:t>
      </w:r>
      <w:proofErr w:type="gramEnd"/>
      <w:r w:rsidR="00F95A6B" w:rsidRPr="00724F32">
        <w:rPr>
          <w:sz w:val="24"/>
          <w:szCs w:val="24"/>
        </w:rPr>
        <w:t xml:space="preserve">-х реперов на территории мазутного хозяйства глубиной </w:t>
      </w:r>
      <w:r w:rsidR="008E003C">
        <w:rPr>
          <w:sz w:val="24"/>
          <w:szCs w:val="24"/>
        </w:rPr>
        <w:t>15</w:t>
      </w:r>
      <w:r w:rsidR="00F95A6B" w:rsidRPr="00724F32">
        <w:rPr>
          <w:sz w:val="24"/>
          <w:szCs w:val="24"/>
        </w:rPr>
        <w:t>м и 3-х грунтовых реперов на БНС глубиной 3м и их нивелировка</w:t>
      </w:r>
      <w:r w:rsidR="00F95A6B">
        <w:rPr>
          <w:b/>
          <w:sz w:val="24"/>
          <w:szCs w:val="24"/>
        </w:rPr>
        <w:t xml:space="preserve"> </w:t>
      </w:r>
      <w:r w:rsidR="001B7C10" w:rsidRPr="00582F0B">
        <w:rPr>
          <w:sz w:val="24"/>
          <w:szCs w:val="24"/>
        </w:rPr>
        <w:t>выполня</w:t>
      </w:r>
      <w:r w:rsidR="008A74ED">
        <w:rPr>
          <w:sz w:val="24"/>
          <w:szCs w:val="24"/>
        </w:rPr>
        <w:t>ю</w:t>
      </w:r>
      <w:r w:rsidR="001B7C10" w:rsidRPr="00582F0B">
        <w:rPr>
          <w:sz w:val="24"/>
          <w:szCs w:val="24"/>
        </w:rPr>
        <w:t>т</w:t>
      </w:r>
      <w:r w:rsidR="008A74ED">
        <w:rPr>
          <w:sz w:val="24"/>
          <w:szCs w:val="24"/>
        </w:rPr>
        <w:t>ся</w:t>
      </w:r>
      <w:r w:rsidR="001B7C10" w:rsidRPr="00582F0B">
        <w:rPr>
          <w:sz w:val="24"/>
          <w:szCs w:val="24"/>
        </w:rPr>
        <w:t xml:space="preserve"> </w:t>
      </w:r>
      <w:r w:rsidR="00EA47D5">
        <w:rPr>
          <w:sz w:val="24"/>
          <w:szCs w:val="24"/>
        </w:rPr>
        <w:t>в соответствии с п.24</w:t>
      </w:r>
      <w:r w:rsidR="0012438D">
        <w:rPr>
          <w:sz w:val="24"/>
          <w:szCs w:val="24"/>
        </w:rPr>
        <w:t xml:space="preserve"> Правил противопожарного режима в РФ от 25.04.2012 №390 и п.6.1.4. ГОСТ Р 53254-2009 согласно утвержденному графику испытаний.</w:t>
      </w:r>
    </w:p>
    <w:p w:rsidR="00952750" w:rsidRDefault="00952750" w:rsidP="001B7C10">
      <w:pPr>
        <w:spacing w:line="240" w:lineRule="auto"/>
        <w:rPr>
          <w:b/>
          <w:sz w:val="24"/>
          <w:szCs w:val="24"/>
        </w:rPr>
      </w:pPr>
    </w:p>
    <w:p w:rsidR="00016785" w:rsidRDefault="00016785" w:rsidP="001B7C10">
      <w:pPr>
        <w:spacing w:line="240" w:lineRule="auto"/>
        <w:rPr>
          <w:sz w:val="24"/>
          <w:szCs w:val="24"/>
        </w:rPr>
      </w:pPr>
      <w:r w:rsidRPr="00016785">
        <w:rPr>
          <w:b/>
          <w:sz w:val="24"/>
          <w:szCs w:val="24"/>
        </w:rPr>
        <w:t>2. Описание и основные технические характеристики</w:t>
      </w:r>
      <w:r>
        <w:rPr>
          <w:sz w:val="24"/>
          <w:szCs w:val="24"/>
        </w:rPr>
        <w:t>.</w:t>
      </w:r>
    </w:p>
    <w:p w:rsidR="000E7702" w:rsidRPr="00BF0F8A" w:rsidRDefault="00734FE8" w:rsidP="00BF0F8A">
      <w:pPr>
        <w:pStyle w:val="4"/>
        <w:ind w:firstLine="709"/>
        <w:rPr>
          <w:i w:val="0"/>
          <w:color w:val="auto"/>
          <w:sz w:val="24"/>
          <w:szCs w:val="24"/>
        </w:rPr>
      </w:pPr>
      <w:r>
        <w:rPr>
          <w:rFonts w:ascii="Times New Roman" w:hAnsi="Times New Roman" w:cs="Times New Roman"/>
          <w:b w:val="0"/>
          <w:i w:val="0"/>
          <w:color w:val="000000" w:themeColor="text1"/>
          <w:sz w:val="24"/>
          <w:szCs w:val="24"/>
          <w14:textOutline w14:w="9525" w14:cap="rnd" w14:cmpd="sng" w14:algn="ctr">
            <w14:noFill/>
            <w14:prstDash w14:val="solid"/>
            <w14:bevel/>
          </w14:textOutline>
        </w:rPr>
        <w:t xml:space="preserve">ПТЭ РФ предусмотрено систематическое наблюдение за осадками фундаментов основных зданий и сооружений. Высотное обоснование, заложенное в 1983-1984гг, было связано системой нивелирных ходов </w:t>
      </w:r>
      <w:r>
        <w:rPr>
          <w:rFonts w:ascii="Times New Roman" w:hAnsi="Times New Roman" w:cs="Times New Roman"/>
          <w:b w:val="0"/>
          <w:i w:val="0"/>
          <w:color w:val="000000" w:themeColor="text1"/>
          <w:sz w:val="24"/>
          <w:szCs w:val="24"/>
          <w:lang w:val="en-US"/>
          <w14:textOutline w14:w="9525" w14:cap="rnd" w14:cmpd="sng" w14:algn="ctr">
            <w14:noFill/>
            <w14:prstDash w14:val="solid"/>
            <w14:bevel/>
          </w14:textOutline>
        </w:rPr>
        <w:t>I</w:t>
      </w:r>
      <w:r>
        <w:rPr>
          <w:rFonts w:ascii="Times New Roman" w:hAnsi="Times New Roman" w:cs="Times New Roman"/>
          <w:b w:val="0"/>
          <w:i w:val="0"/>
          <w:color w:val="000000" w:themeColor="text1"/>
          <w:sz w:val="24"/>
          <w:szCs w:val="24"/>
          <w14:textOutline w14:w="9525" w14:cap="rnd" w14:cmpd="sng" w14:algn="ctr">
            <w14:noFill/>
            <w14:prstDash w14:val="solid"/>
            <w14:bevel/>
          </w14:textOutline>
        </w:rPr>
        <w:t xml:space="preserve"> класса, таким образом, была развита надежная высотная сеть для наблюдения за осадками фундаментов</w:t>
      </w:r>
      <w:r w:rsidR="0053392E">
        <w:rPr>
          <w:rFonts w:ascii="Times New Roman" w:hAnsi="Times New Roman" w:cs="Times New Roman"/>
          <w:b w:val="0"/>
          <w:i w:val="0"/>
          <w:color w:val="000000" w:themeColor="text1"/>
          <w:sz w:val="24"/>
          <w:szCs w:val="24"/>
          <w14:textOutline w14:w="9525" w14:cap="rnd" w14:cmpd="sng" w14:algn="ctr">
            <w14:noFill/>
            <w14:prstDash w14:val="solid"/>
            <w14:bevel/>
          </w14:textOutline>
        </w:rPr>
        <w:t>. В</w:t>
      </w:r>
      <w:r w:rsidR="00BF0F8A">
        <w:rPr>
          <w:rFonts w:ascii="Times New Roman" w:hAnsi="Times New Roman" w:cs="Times New Roman"/>
          <w:b w:val="0"/>
          <w:i w:val="0"/>
          <w:color w:val="000000" w:themeColor="text1"/>
          <w:sz w:val="24"/>
          <w:szCs w:val="24"/>
          <w14:textOutline w14:w="9525" w14:cap="rnd" w14:cmpd="sng" w14:algn="ctr">
            <w14:noFill/>
            <w14:prstDash w14:val="solid"/>
            <w14:bevel/>
          </w14:textOutline>
        </w:rPr>
        <w:t xml:space="preserve"> настоящее время часть реперов </w:t>
      </w:r>
      <w:r w:rsidR="0053392E">
        <w:rPr>
          <w:rFonts w:ascii="Times New Roman" w:hAnsi="Times New Roman" w:cs="Times New Roman"/>
          <w:b w:val="0"/>
          <w:i w:val="0"/>
          <w:color w:val="000000" w:themeColor="text1"/>
          <w:sz w:val="24"/>
          <w:szCs w:val="24"/>
          <w14:textOutline w14:w="9525" w14:cap="rnd" w14:cmpd="sng" w14:algn="ctr">
            <w14:noFill/>
            <w14:prstDash w14:val="solid"/>
            <w14:bevel/>
          </w14:textOutline>
        </w:rPr>
        <w:t>уничтожена или засыпана землей, ощутимо сказывается нехватка пунктов высотного обоснования даже для проведения нивелирования осадочных реперов основных объектов, что несет за собой снижение точности измерений</w:t>
      </w:r>
      <w:r w:rsidR="00BF0F8A">
        <w:rPr>
          <w:rFonts w:ascii="Times New Roman" w:hAnsi="Times New Roman" w:cs="Times New Roman"/>
          <w:b w:val="0"/>
          <w:i w:val="0"/>
          <w:color w:val="000000" w:themeColor="text1"/>
          <w:sz w:val="24"/>
          <w:szCs w:val="24"/>
          <w14:textOutline w14:w="9525" w14:cap="rnd" w14:cmpd="sng" w14:algn="ctr">
            <w14:noFill/>
            <w14:prstDash w14:val="solid"/>
            <w14:bevel/>
          </w14:textOutline>
        </w:rPr>
        <w:t>.</w:t>
      </w:r>
      <w:r w:rsidR="00075D60">
        <w:rPr>
          <w:rFonts w:ascii="Times New Roman" w:hAnsi="Times New Roman" w:cs="Times New Roman"/>
          <w:b w:val="0"/>
          <w:i w:val="0"/>
          <w:color w:val="000000" w:themeColor="text1"/>
          <w:sz w:val="24"/>
          <w:szCs w:val="24"/>
          <w14:textOutline w14:w="9525" w14:cap="rnd" w14:cmpd="sng" w14:algn="ctr">
            <w14:noFill/>
            <w14:prstDash w14:val="solid"/>
            <w14:bevel/>
          </w14:textOutline>
        </w:rPr>
        <w:t xml:space="preserve"> </w:t>
      </w:r>
    </w:p>
    <w:p w:rsidR="00734FE8" w:rsidRPr="00075D60" w:rsidRDefault="00734FE8" w:rsidP="00734FE8">
      <w:pPr>
        <w:rPr>
          <w:sz w:val="24"/>
          <w:szCs w:val="24"/>
        </w:rPr>
      </w:pPr>
    </w:p>
    <w:p w:rsidR="00B67444" w:rsidRDefault="00B67444" w:rsidP="0079375E">
      <w:pPr>
        <w:spacing w:line="240" w:lineRule="auto"/>
        <w:rPr>
          <w:b/>
          <w:sz w:val="24"/>
          <w:szCs w:val="24"/>
        </w:rPr>
      </w:pPr>
    </w:p>
    <w:p w:rsidR="00B67444" w:rsidRPr="00B67444" w:rsidRDefault="00B67444" w:rsidP="001E1564">
      <w:pPr>
        <w:pStyle w:val="4"/>
        <w:jc w:val="center"/>
        <w:rPr>
          <w:i w:val="0"/>
          <w:color w:val="auto"/>
          <w:sz w:val="24"/>
          <w:szCs w:val="24"/>
        </w:rPr>
      </w:pPr>
      <w:r w:rsidRPr="00B67444">
        <w:rPr>
          <w:i w:val="0"/>
          <w:color w:val="auto"/>
          <w:sz w:val="24"/>
          <w:szCs w:val="24"/>
        </w:rPr>
        <w:lastRenderedPageBreak/>
        <w:t>УКРУПНЁННАЯ    В Е Д О М О С Т Ь</w:t>
      </w:r>
    </w:p>
    <w:p w:rsidR="00B67444" w:rsidRDefault="00B67444" w:rsidP="001E1564">
      <w:pPr>
        <w:ind w:firstLine="567"/>
        <w:jc w:val="center"/>
        <w:rPr>
          <w:b/>
          <w:sz w:val="24"/>
          <w:szCs w:val="24"/>
        </w:rPr>
      </w:pPr>
      <w:r w:rsidRPr="00B67444">
        <w:rPr>
          <w:b/>
          <w:sz w:val="24"/>
          <w:szCs w:val="24"/>
        </w:rPr>
        <w:t xml:space="preserve">объёмов </w:t>
      </w:r>
      <w:r w:rsidR="001E1564">
        <w:rPr>
          <w:b/>
          <w:sz w:val="24"/>
          <w:szCs w:val="24"/>
        </w:rPr>
        <w:t>услуг</w:t>
      </w:r>
    </w:p>
    <w:p w:rsidR="00D12815" w:rsidRPr="00B67444" w:rsidRDefault="00D12815" w:rsidP="001E1564">
      <w:pPr>
        <w:ind w:firstLine="567"/>
        <w:jc w:val="center"/>
        <w:rPr>
          <w:b/>
          <w:sz w:val="24"/>
          <w:szCs w:val="24"/>
        </w:rPr>
      </w:pPr>
    </w:p>
    <w:p w:rsidR="00D12815" w:rsidRDefault="001E1564" w:rsidP="001E1564">
      <w:pPr>
        <w:jc w:val="center"/>
        <w:rPr>
          <w:sz w:val="24"/>
          <w:szCs w:val="24"/>
        </w:rPr>
      </w:pPr>
      <w:r w:rsidRPr="00AF09F8">
        <w:rPr>
          <w:sz w:val="24"/>
          <w:szCs w:val="24"/>
        </w:rPr>
        <w:t>«</w:t>
      </w:r>
      <w:r w:rsidR="00F4336F" w:rsidRPr="00F4336F">
        <w:rPr>
          <w:snapToGrid/>
          <w:sz w:val="24"/>
          <w:szCs w:val="24"/>
        </w:rPr>
        <w:t>Восстановление и нивелировка куста глубинных реперов</w:t>
      </w:r>
      <w:r w:rsidR="00BF0F8A">
        <w:rPr>
          <w:sz w:val="24"/>
          <w:szCs w:val="24"/>
        </w:rPr>
        <w:t xml:space="preserve">» </w:t>
      </w:r>
    </w:p>
    <w:p w:rsidR="001E1564" w:rsidRPr="00542B0B" w:rsidRDefault="00BF0F8A" w:rsidP="001E1564">
      <w:pPr>
        <w:jc w:val="center"/>
        <w:rPr>
          <w:sz w:val="24"/>
          <w:szCs w:val="24"/>
        </w:rPr>
      </w:pPr>
      <w:r>
        <w:rPr>
          <w:sz w:val="24"/>
          <w:szCs w:val="24"/>
        </w:rPr>
        <w:t>н</w:t>
      </w:r>
      <w:r w:rsidR="001E1564" w:rsidRPr="00542B0B">
        <w:rPr>
          <w:sz w:val="24"/>
          <w:szCs w:val="24"/>
        </w:rPr>
        <w:t>а Южной ТЭЦ</w:t>
      </w:r>
      <w:r w:rsidR="001E1564" w:rsidRPr="00542B0B">
        <w:rPr>
          <w:bCs/>
          <w:color w:val="000000"/>
          <w:spacing w:val="1"/>
          <w:sz w:val="24"/>
          <w:szCs w:val="24"/>
        </w:rPr>
        <w:t xml:space="preserve"> </w:t>
      </w:r>
      <w:r w:rsidR="001E1564" w:rsidRPr="00542B0B">
        <w:rPr>
          <w:sz w:val="24"/>
          <w:szCs w:val="24"/>
        </w:rPr>
        <w:t>филиала «Невский» ОАО «ТГК-1».</w:t>
      </w:r>
    </w:p>
    <w:p w:rsidR="00B67444" w:rsidRPr="004708AC" w:rsidRDefault="00B67444" w:rsidP="00B67444">
      <w:pPr>
        <w:ind w:left="708"/>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7334"/>
        <w:gridCol w:w="988"/>
        <w:gridCol w:w="725"/>
      </w:tblGrid>
      <w:tr w:rsidR="00EF1624" w:rsidRPr="00B67444" w:rsidTr="002B021E">
        <w:trPr>
          <w:trHeight w:val="757"/>
        </w:trPr>
        <w:tc>
          <w:tcPr>
            <w:tcW w:w="359" w:type="pct"/>
            <w:tcBorders>
              <w:bottom w:val="nil"/>
            </w:tcBorders>
            <w:shd w:val="clear" w:color="auto" w:fill="auto"/>
          </w:tcPr>
          <w:p w:rsidR="00EF1624" w:rsidRPr="00B67444" w:rsidRDefault="00EF1624" w:rsidP="0044790E">
            <w:pPr>
              <w:jc w:val="center"/>
              <w:rPr>
                <w:bCs/>
                <w:sz w:val="24"/>
                <w:szCs w:val="24"/>
              </w:rPr>
            </w:pPr>
            <w:r>
              <w:rPr>
                <w:b/>
                <w:bCs/>
                <w:sz w:val="24"/>
                <w:szCs w:val="24"/>
              </w:rPr>
              <w:t>№№ п/п</w:t>
            </w:r>
          </w:p>
        </w:tc>
        <w:tc>
          <w:tcPr>
            <w:tcW w:w="3762" w:type="pct"/>
            <w:tcBorders>
              <w:bottom w:val="nil"/>
            </w:tcBorders>
            <w:shd w:val="clear" w:color="auto" w:fill="auto"/>
          </w:tcPr>
          <w:p w:rsidR="00EF1624" w:rsidRPr="00B67444" w:rsidRDefault="00EF1624" w:rsidP="009A3CB2">
            <w:pPr>
              <w:jc w:val="center"/>
              <w:rPr>
                <w:bCs/>
                <w:sz w:val="24"/>
                <w:szCs w:val="24"/>
              </w:rPr>
            </w:pPr>
            <w:r w:rsidRPr="00B67444">
              <w:rPr>
                <w:b/>
                <w:bCs/>
                <w:sz w:val="24"/>
                <w:szCs w:val="24"/>
              </w:rPr>
              <w:t xml:space="preserve">Наименование </w:t>
            </w:r>
            <w:r>
              <w:rPr>
                <w:b/>
                <w:bCs/>
                <w:sz w:val="24"/>
                <w:szCs w:val="24"/>
              </w:rPr>
              <w:t>услуг</w:t>
            </w:r>
          </w:p>
        </w:tc>
        <w:tc>
          <w:tcPr>
            <w:tcW w:w="507" w:type="pct"/>
            <w:tcBorders>
              <w:bottom w:val="nil"/>
            </w:tcBorders>
          </w:tcPr>
          <w:p w:rsidR="00EF1624" w:rsidRDefault="00EF1624" w:rsidP="001E1564">
            <w:pPr>
              <w:rPr>
                <w:b/>
                <w:bCs/>
                <w:sz w:val="24"/>
                <w:szCs w:val="24"/>
              </w:rPr>
            </w:pPr>
            <w:r>
              <w:rPr>
                <w:b/>
                <w:bCs/>
                <w:sz w:val="24"/>
                <w:szCs w:val="24"/>
              </w:rPr>
              <w:t>Ед. изм.</w:t>
            </w:r>
          </w:p>
        </w:tc>
        <w:tc>
          <w:tcPr>
            <w:tcW w:w="372" w:type="pct"/>
            <w:tcBorders>
              <w:bottom w:val="nil"/>
            </w:tcBorders>
          </w:tcPr>
          <w:p w:rsidR="00EF1624" w:rsidRDefault="00EF1624" w:rsidP="001E1564">
            <w:pPr>
              <w:rPr>
                <w:b/>
                <w:bCs/>
                <w:sz w:val="24"/>
                <w:szCs w:val="24"/>
              </w:rPr>
            </w:pPr>
            <w:r>
              <w:rPr>
                <w:b/>
                <w:bCs/>
                <w:sz w:val="24"/>
                <w:szCs w:val="24"/>
              </w:rPr>
              <w:t>Кол-во</w:t>
            </w:r>
          </w:p>
        </w:tc>
      </w:tr>
      <w:tr w:rsidR="009A3CB2" w:rsidRPr="00B67444" w:rsidTr="002B021E">
        <w:trPr>
          <w:trHeight w:val="559"/>
        </w:trPr>
        <w:tc>
          <w:tcPr>
            <w:tcW w:w="359" w:type="pct"/>
            <w:shd w:val="clear" w:color="auto" w:fill="auto"/>
          </w:tcPr>
          <w:p w:rsidR="009A3CB2" w:rsidRPr="00B67444" w:rsidRDefault="009A3CB2" w:rsidP="00034E66">
            <w:pPr>
              <w:jc w:val="center"/>
              <w:rPr>
                <w:bCs/>
                <w:sz w:val="24"/>
                <w:szCs w:val="24"/>
              </w:rPr>
            </w:pPr>
            <w:r>
              <w:rPr>
                <w:bCs/>
                <w:sz w:val="24"/>
                <w:szCs w:val="24"/>
              </w:rPr>
              <w:t>1</w:t>
            </w:r>
          </w:p>
        </w:tc>
        <w:tc>
          <w:tcPr>
            <w:tcW w:w="3762" w:type="pct"/>
            <w:shd w:val="clear" w:color="auto" w:fill="auto"/>
          </w:tcPr>
          <w:p w:rsidR="009A3CB2" w:rsidRPr="00B67444" w:rsidRDefault="009A3CB2" w:rsidP="001E1564">
            <w:pPr>
              <w:rPr>
                <w:bCs/>
                <w:sz w:val="24"/>
                <w:szCs w:val="24"/>
              </w:rPr>
            </w:pPr>
            <w:r>
              <w:rPr>
                <w:bCs/>
                <w:sz w:val="24"/>
                <w:szCs w:val="24"/>
              </w:rPr>
              <w:t>Комплекс услуг по установке глубинных реперов на территории мазутного хозяйства Южной ТЭЦ.</w:t>
            </w:r>
          </w:p>
        </w:tc>
        <w:tc>
          <w:tcPr>
            <w:tcW w:w="507" w:type="pct"/>
            <w:vMerge w:val="restart"/>
          </w:tcPr>
          <w:p w:rsidR="009A3CB2" w:rsidRDefault="009A3CB2" w:rsidP="001E1564">
            <w:pPr>
              <w:rPr>
                <w:bCs/>
                <w:sz w:val="24"/>
                <w:szCs w:val="24"/>
              </w:rPr>
            </w:pPr>
            <w:r>
              <w:rPr>
                <w:bCs/>
                <w:sz w:val="24"/>
                <w:szCs w:val="24"/>
              </w:rPr>
              <w:t>Шт.</w:t>
            </w:r>
          </w:p>
        </w:tc>
        <w:tc>
          <w:tcPr>
            <w:tcW w:w="372" w:type="pct"/>
            <w:vMerge w:val="restart"/>
          </w:tcPr>
          <w:p w:rsidR="009A3CB2" w:rsidRDefault="002B021E" w:rsidP="001E1564">
            <w:pPr>
              <w:rPr>
                <w:bCs/>
                <w:sz w:val="24"/>
                <w:szCs w:val="24"/>
              </w:rPr>
            </w:pPr>
            <w:r>
              <w:rPr>
                <w:bCs/>
                <w:sz w:val="24"/>
                <w:szCs w:val="24"/>
              </w:rPr>
              <w:t>2</w:t>
            </w:r>
          </w:p>
        </w:tc>
      </w:tr>
      <w:tr w:rsidR="009A3CB2" w:rsidRPr="00B67444" w:rsidTr="002B021E">
        <w:trPr>
          <w:trHeight w:val="369"/>
        </w:trPr>
        <w:tc>
          <w:tcPr>
            <w:tcW w:w="359" w:type="pct"/>
            <w:shd w:val="clear" w:color="auto" w:fill="auto"/>
          </w:tcPr>
          <w:p w:rsidR="009A3CB2" w:rsidRPr="00B67444" w:rsidRDefault="009A3CB2" w:rsidP="00034E66">
            <w:pPr>
              <w:jc w:val="center"/>
              <w:rPr>
                <w:bCs/>
                <w:sz w:val="24"/>
                <w:szCs w:val="24"/>
              </w:rPr>
            </w:pPr>
            <w:r>
              <w:rPr>
                <w:bCs/>
                <w:sz w:val="24"/>
                <w:szCs w:val="24"/>
              </w:rPr>
              <w:t>2</w:t>
            </w:r>
          </w:p>
        </w:tc>
        <w:tc>
          <w:tcPr>
            <w:tcW w:w="3762" w:type="pct"/>
            <w:shd w:val="clear" w:color="auto" w:fill="auto"/>
          </w:tcPr>
          <w:p w:rsidR="009A3CB2" w:rsidRPr="00B67444" w:rsidRDefault="009A3CB2" w:rsidP="00034E66">
            <w:pPr>
              <w:rPr>
                <w:bCs/>
                <w:sz w:val="24"/>
                <w:szCs w:val="24"/>
              </w:rPr>
            </w:pPr>
            <w:r>
              <w:rPr>
                <w:bCs/>
                <w:sz w:val="24"/>
                <w:szCs w:val="24"/>
              </w:rPr>
              <w:t>Устройство защитного колодца с наружным ограждением и чугунным люком.</w:t>
            </w:r>
          </w:p>
        </w:tc>
        <w:tc>
          <w:tcPr>
            <w:tcW w:w="507" w:type="pct"/>
            <w:vMerge/>
          </w:tcPr>
          <w:p w:rsidR="009A3CB2" w:rsidRDefault="009A3CB2" w:rsidP="00034E66">
            <w:pPr>
              <w:rPr>
                <w:bCs/>
                <w:sz w:val="24"/>
                <w:szCs w:val="24"/>
              </w:rPr>
            </w:pPr>
          </w:p>
        </w:tc>
        <w:tc>
          <w:tcPr>
            <w:tcW w:w="372" w:type="pct"/>
            <w:vMerge/>
          </w:tcPr>
          <w:p w:rsidR="009A3CB2" w:rsidRDefault="009A3CB2" w:rsidP="00034E66">
            <w:pPr>
              <w:rPr>
                <w:bCs/>
                <w:sz w:val="24"/>
                <w:szCs w:val="24"/>
              </w:rPr>
            </w:pPr>
          </w:p>
        </w:tc>
      </w:tr>
      <w:tr w:rsidR="009A3CB2" w:rsidRPr="00B67444" w:rsidTr="002B021E">
        <w:trPr>
          <w:trHeight w:val="361"/>
        </w:trPr>
        <w:tc>
          <w:tcPr>
            <w:tcW w:w="359" w:type="pct"/>
            <w:shd w:val="clear" w:color="auto" w:fill="auto"/>
          </w:tcPr>
          <w:p w:rsidR="009A3CB2" w:rsidRPr="00EA0BDB" w:rsidRDefault="008E003C" w:rsidP="007448F3">
            <w:pPr>
              <w:jc w:val="center"/>
              <w:rPr>
                <w:bCs/>
                <w:sz w:val="24"/>
                <w:szCs w:val="24"/>
              </w:rPr>
            </w:pPr>
            <w:r>
              <w:rPr>
                <w:bCs/>
                <w:sz w:val="24"/>
                <w:szCs w:val="24"/>
              </w:rPr>
              <w:t>3</w:t>
            </w:r>
          </w:p>
        </w:tc>
        <w:tc>
          <w:tcPr>
            <w:tcW w:w="3762" w:type="pct"/>
            <w:shd w:val="clear" w:color="auto" w:fill="auto"/>
          </w:tcPr>
          <w:p w:rsidR="009A3CB2" w:rsidRPr="00B67444" w:rsidRDefault="009A3CB2" w:rsidP="001E1564">
            <w:pPr>
              <w:rPr>
                <w:bCs/>
                <w:sz w:val="24"/>
                <w:szCs w:val="24"/>
              </w:rPr>
            </w:pPr>
            <w:r>
              <w:rPr>
                <w:bCs/>
                <w:sz w:val="24"/>
                <w:szCs w:val="24"/>
              </w:rPr>
              <w:t>Комплекс услуг по установке грунтовых реперов на территории береговой насосной.</w:t>
            </w:r>
          </w:p>
        </w:tc>
        <w:tc>
          <w:tcPr>
            <w:tcW w:w="507" w:type="pct"/>
            <w:vMerge w:val="restart"/>
          </w:tcPr>
          <w:p w:rsidR="009A3CB2" w:rsidRDefault="009A3CB2" w:rsidP="001E1564">
            <w:pPr>
              <w:rPr>
                <w:bCs/>
                <w:sz w:val="24"/>
                <w:szCs w:val="24"/>
              </w:rPr>
            </w:pPr>
            <w:r>
              <w:rPr>
                <w:bCs/>
                <w:sz w:val="24"/>
                <w:szCs w:val="24"/>
              </w:rPr>
              <w:t xml:space="preserve">Шт. </w:t>
            </w:r>
          </w:p>
        </w:tc>
        <w:tc>
          <w:tcPr>
            <w:tcW w:w="372" w:type="pct"/>
            <w:vMerge w:val="restart"/>
          </w:tcPr>
          <w:p w:rsidR="009A3CB2" w:rsidRDefault="009A3CB2" w:rsidP="001E1564">
            <w:pPr>
              <w:rPr>
                <w:bCs/>
                <w:sz w:val="24"/>
                <w:szCs w:val="24"/>
              </w:rPr>
            </w:pPr>
            <w:r>
              <w:rPr>
                <w:bCs/>
                <w:sz w:val="24"/>
                <w:szCs w:val="24"/>
              </w:rPr>
              <w:t>3</w:t>
            </w:r>
          </w:p>
        </w:tc>
      </w:tr>
      <w:tr w:rsidR="009A3CB2" w:rsidRPr="00B67444" w:rsidTr="002B021E">
        <w:trPr>
          <w:trHeight w:val="369"/>
        </w:trPr>
        <w:tc>
          <w:tcPr>
            <w:tcW w:w="359" w:type="pct"/>
            <w:shd w:val="clear" w:color="auto" w:fill="auto"/>
          </w:tcPr>
          <w:p w:rsidR="009A3CB2" w:rsidRPr="00EA0BDB" w:rsidRDefault="008E003C" w:rsidP="00034E66">
            <w:pPr>
              <w:jc w:val="center"/>
              <w:rPr>
                <w:bCs/>
                <w:sz w:val="24"/>
                <w:szCs w:val="24"/>
              </w:rPr>
            </w:pPr>
            <w:r>
              <w:rPr>
                <w:bCs/>
                <w:sz w:val="24"/>
                <w:szCs w:val="24"/>
              </w:rPr>
              <w:t>4</w:t>
            </w:r>
          </w:p>
        </w:tc>
        <w:tc>
          <w:tcPr>
            <w:tcW w:w="3762" w:type="pct"/>
            <w:shd w:val="clear" w:color="auto" w:fill="auto"/>
          </w:tcPr>
          <w:p w:rsidR="009A3CB2" w:rsidRPr="00B67444" w:rsidRDefault="009A3CB2" w:rsidP="00CA6864">
            <w:pPr>
              <w:rPr>
                <w:bCs/>
                <w:sz w:val="24"/>
                <w:szCs w:val="24"/>
              </w:rPr>
            </w:pPr>
            <w:r>
              <w:rPr>
                <w:bCs/>
                <w:sz w:val="24"/>
                <w:szCs w:val="24"/>
              </w:rPr>
              <w:t>Устройство защитного колодца с наружным ограждением и чугунным люком.</w:t>
            </w:r>
          </w:p>
        </w:tc>
        <w:tc>
          <w:tcPr>
            <w:tcW w:w="507" w:type="pct"/>
            <w:vMerge/>
          </w:tcPr>
          <w:p w:rsidR="009A3CB2" w:rsidRDefault="009A3CB2" w:rsidP="00CA6864">
            <w:pPr>
              <w:rPr>
                <w:bCs/>
                <w:sz w:val="24"/>
                <w:szCs w:val="24"/>
              </w:rPr>
            </w:pPr>
          </w:p>
        </w:tc>
        <w:tc>
          <w:tcPr>
            <w:tcW w:w="372" w:type="pct"/>
            <w:vMerge/>
          </w:tcPr>
          <w:p w:rsidR="009A3CB2" w:rsidRDefault="009A3CB2" w:rsidP="00CA6864">
            <w:pPr>
              <w:rPr>
                <w:bCs/>
                <w:sz w:val="24"/>
                <w:szCs w:val="24"/>
              </w:rPr>
            </w:pPr>
          </w:p>
        </w:tc>
      </w:tr>
      <w:tr w:rsidR="00EF1624" w:rsidRPr="00B67444" w:rsidTr="002B021E">
        <w:trPr>
          <w:trHeight w:val="689"/>
        </w:trPr>
        <w:tc>
          <w:tcPr>
            <w:tcW w:w="359" w:type="pct"/>
            <w:shd w:val="clear" w:color="auto" w:fill="auto"/>
          </w:tcPr>
          <w:p w:rsidR="00EF1624" w:rsidRPr="00EA0BDB" w:rsidRDefault="008E003C" w:rsidP="00034E66">
            <w:pPr>
              <w:jc w:val="center"/>
              <w:rPr>
                <w:bCs/>
                <w:sz w:val="24"/>
                <w:szCs w:val="24"/>
              </w:rPr>
            </w:pPr>
            <w:r>
              <w:rPr>
                <w:bCs/>
                <w:sz w:val="24"/>
                <w:szCs w:val="24"/>
              </w:rPr>
              <w:t>5</w:t>
            </w:r>
          </w:p>
        </w:tc>
        <w:tc>
          <w:tcPr>
            <w:tcW w:w="3762" w:type="pct"/>
            <w:shd w:val="clear" w:color="auto" w:fill="auto"/>
          </w:tcPr>
          <w:p w:rsidR="00EF1624" w:rsidRPr="0044790E" w:rsidRDefault="00EF1624" w:rsidP="00EA0BDB">
            <w:pPr>
              <w:spacing w:line="240" w:lineRule="auto"/>
              <w:rPr>
                <w:sz w:val="24"/>
                <w:szCs w:val="24"/>
              </w:rPr>
            </w:pPr>
            <w:r>
              <w:rPr>
                <w:sz w:val="24"/>
                <w:szCs w:val="24"/>
              </w:rPr>
              <w:t xml:space="preserve">Передача Балтийской системы высот </w:t>
            </w:r>
            <w:proofErr w:type="gramStart"/>
            <w:r>
              <w:rPr>
                <w:sz w:val="24"/>
                <w:szCs w:val="24"/>
              </w:rPr>
              <w:t>на глубинные и грунтовые репера</w:t>
            </w:r>
            <w:proofErr w:type="gramEnd"/>
            <w:r>
              <w:rPr>
                <w:sz w:val="24"/>
                <w:szCs w:val="24"/>
              </w:rPr>
              <w:t xml:space="preserve"> нивелированием </w:t>
            </w:r>
            <w:r>
              <w:rPr>
                <w:sz w:val="24"/>
                <w:szCs w:val="24"/>
                <w:lang w:val="en-US"/>
              </w:rPr>
              <w:t>II</w:t>
            </w:r>
            <w:r>
              <w:rPr>
                <w:sz w:val="24"/>
                <w:szCs w:val="24"/>
              </w:rPr>
              <w:t xml:space="preserve"> класса.</w:t>
            </w:r>
          </w:p>
        </w:tc>
        <w:tc>
          <w:tcPr>
            <w:tcW w:w="507" w:type="pct"/>
          </w:tcPr>
          <w:p w:rsidR="00EF1624" w:rsidRPr="002B021E" w:rsidRDefault="00EF1624" w:rsidP="00EA0BDB">
            <w:pPr>
              <w:spacing w:line="240" w:lineRule="auto"/>
              <w:rPr>
                <w:sz w:val="24"/>
                <w:szCs w:val="24"/>
              </w:rPr>
            </w:pPr>
          </w:p>
        </w:tc>
        <w:tc>
          <w:tcPr>
            <w:tcW w:w="372" w:type="pct"/>
          </w:tcPr>
          <w:p w:rsidR="00EF1624" w:rsidRPr="002B021E" w:rsidRDefault="00EF1624" w:rsidP="00EA0BDB">
            <w:pPr>
              <w:spacing w:line="240" w:lineRule="auto"/>
              <w:rPr>
                <w:sz w:val="24"/>
                <w:szCs w:val="24"/>
              </w:rPr>
            </w:pPr>
          </w:p>
        </w:tc>
      </w:tr>
      <w:tr w:rsidR="00EF1624" w:rsidRPr="00B67444" w:rsidTr="002B021E">
        <w:trPr>
          <w:trHeight w:val="401"/>
        </w:trPr>
        <w:tc>
          <w:tcPr>
            <w:tcW w:w="359" w:type="pct"/>
            <w:shd w:val="clear" w:color="auto" w:fill="auto"/>
          </w:tcPr>
          <w:p w:rsidR="00EF1624" w:rsidRPr="001176ED" w:rsidRDefault="008E003C" w:rsidP="00034E66">
            <w:pPr>
              <w:jc w:val="center"/>
              <w:rPr>
                <w:bCs/>
                <w:sz w:val="24"/>
                <w:szCs w:val="24"/>
              </w:rPr>
            </w:pPr>
            <w:r>
              <w:rPr>
                <w:bCs/>
                <w:sz w:val="24"/>
                <w:szCs w:val="24"/>
              </w:rPr>
              <w:t>6</w:t>
            </w:r>
          </w:p>
        </w:tc>
        <w:tc>
          <w:tcPr>
            <w:tcW w:w="3762" w:type="pct"/>
            <w:shd w:val="clear" w:color="auto" w:fill="auto"/>
          </w:tcPr>
          <w:p w:rsidR="00EF1624" w:rsidRPr="001176ED" w:rsidRDefault="00EF1624" w:rsidP="00EA0BDB">
            <w:pPr>
              <w:rPr>
                <w:sz w:val="24"/>
                <w:szCs w:val="24"/>
              </w:rPr>
            </w:pPr>
            <w:r>
              <w:rPr>
                <w:sz w:val="24"/>
                <w:szCs w:val="24"/>
              </w:rPr>
              <w:t xml:space="preserve">Нивелирование </w:t>
            </w:r>
            <w:r>
              <w:rPr>
                <w:sz w:val="24"/>
                <w:szCs w:val="24"/>
                <w:lang w:val="en-US"/>
              </w:rPr>
              <w:t>II</w:t>
            </w:r>
            <w:r>
              <w:rPr>
                <w:sz w:val="24"/>
                <w:szCs w:val="24"/>
              </w:rPr>
              <w:t xml:space="preserve"> класса.</w:t>
            </w:r>
          </w:p>
        </w:tc>
        <w:tc>
          <w:tcPr>
            <w:tcW w:w="507" w:type="pct"/>
          </w:tcPr>
          <w:p w:rsidR="00EF1624" w:rsidRDefault="00EF1624" w:rsidP="00EA0BDB">
            <w:pPr>
              <w:rPr>
                <w:sz w:val="24"/>
                <w:szCs w:val="24"/>
              </w:rPr>
            </w:pPr>
          </w:p>
        </w:tc>
        <w:tc>
          <w:tcPr>
            <w:tcW w:w="372" w:type="pct"/>
          </w:tcPr>
          <w:p w:rsidR="00EF1624" w:rsidRDefault="00EF1624" w:rsidP="00EA0BDB">
            <w:pPr>
              <w:rPr>
                <w:sz w:val="24"/>
                <w:szCs w:val="24"/>
              </w:rPr>
            </w:pPr>
          </w:p>
        </w:tc>
      </w:tr>
      <w:tr w:rsidR="00EF1624" w:rsidRPr="00491178" w:rsidTr="002B021E">
        <w:trPr>
          <w:trHeight w:val="407"/>
        </w:trPr>
        <w:tc>
          <w:tcPr>
            <w:tcW w:w="359" w:type="pct"/>
            <w:shd w:val="clear" w:color="auto" w:fill="auto"/>
          </w:tcPr>
          <w:p w:rsidR="00EF1624" w:rsidRPr="001176ED" w:rsidRDefault="008E003C" w:rsidP="00034E66">
            <w:pPr>
              <w:jc w:val="center"/>
              <w:rPr>
                <w:bCs/>
                <w:sz w:val="24"/>
                <w:szCs w:val="24"/>
              </w:rPr>
            </w:pPr>
            <w:r>
              <w:rPr>
                <w:bCs/>
                <w:sz w:val="24"/>
                <w:szCs w:val="24"/>
              </w:rPr>
              <w:t>7</w:t>
            </w:r>
          </w:p>
        </w:tc>
        <w:tc>
          <w:tcPr>
            <w:tcW w:w="3762" w:type="pct"/>
            <w:shd w:val="clear" w:color="auto" w:fill="auto"/>
          </w:tcPr>
          <w:p w:rsidR="00EF1624" w:rsidRPr="00B67444" w:rsidRDefault="00EF1624" w:rsidP="009E30FF">
            <w:pPr>
              <w:rPr>
                <w:bCs/>
                <w:sz w:val="24"/>
                <w:szCs w:val="24"/>
              </w:rPr>
            </w:pPr>
            <w:r>
              <w:rPr>
                <w:bCs/>
                <w:sz w:val="24"/>
                <w:szCs w:val="24"/>
              </w:rPr>
              <w:t>Составление каталога высот реперов.</w:t>
            </w:r>
          </w:p>
        </w:tc>
        <w:tc>
          <w:tcPr>
            <w:tcW w:w="507" w:type="pct"/>
          </w:tcPr>
          <w:p w:rsidR="00EF1624" w:rsidRDefault="00EF1624" w:rsidP="009A3CB2">
            <w:pPr>
              <w:rPr>
                <w:bCs/>
                <w:sz w:val="24"/>
                <w:szCs w:val="24"/>
              </w:rPr>
            </w:pPr>
          </w:p>
        </w:tc>
        <w:tc>
          <w:tcPr>
            <w:tcW w:w="372" w:type="pct"/>
          </w:tcPr>
          <w:p w:rsidR="00EF1624" w:rsidRDefault="00EF1624" w:rsidP="009E30FF">
            <w:pPr>
              <w:rPr>
                <w:bCs/>
                <w:sz w:val="24"/>
                <w:szCs w:val="24"/>
              </w:rPr>
            </w:pPr>
          </w:p>
        </w:tc>
      </w:tr>
      <w:tr w:rsidR="00EF1624" w:rsidRPr="00B67444" w:rsidTr="002B021E">
        <w:trPr>
          <w:trHeight w:val="414"/>
        </w:trPr>
        <w:tc>
          <w:tcPr>
            <w:tcW w:w="359" w:type="pct"/>
            <w:shd w:val="clear" w:color="auto" w:fill="auto"/>
          </w:tcPr>
          <w:p w:rsidR="00EF1624" w:rsidRDefault="008E003C" w:rsidP="00034E66">
            <w:pPr>
              <w:jc w:val="center"/>
              <w:rPr>
                <w:bCs/>
                <w:sz w:val="24"/>
                <w:szCs w:val="24"/>
              </w:rPr>
            </w:pPr>
            <w:r>
              <w:rPr>
                <w:bCs/>
                <w:sz w:val="24"/>
                <w:szCs w:val="24"/>
              </w:rPr>
              <w:t>8</w:t>
            </w:r>
            <w:r w:rsidR="00EF1624">
              <w:rPr>
                <w:bCs/>
                <w:sz w:val="24"/>
                <w:szCs w:val="24"/>
              </w:rPr>
              <w:t>.</w:t>
            </w:r>
          </w:p>
        </w:tc>
        <w:tc>
          <w:tcPr>
            <w:tcW w:w="3762" w:type="pct"/>
            <w:shd w:val="clear" w:color="auto" w:fill="auto"/>
          </w:tcPr>
          <w:p w:rsidR="00EF1624" w:rsidRDefault="00EF1624" w:rsidP="009E30FF">
            <w:pPr>
              <w:rPr>
                <w:bCs/>
                <w:sz w:val="24"/>
                <w:szCs w:val="24"/>
              </w:rPr>
            </w:pPr>
            <w:r>
              <w:rPr>
                <w:bCs/>
                <w:sz w:val="24"/>
                <w:szCs w:val="24"/>
              </w:rPr>
              <w:t xml:space="preserve">Составление паспорта </w:t>
            </w:r>
            <w:proofErr w:type="gramStart"/>
            <w:r>
              <w:rPr>
                <w:bCs/>
                <w:sz w:val="24"/>
                <w:szCs w:val="24"/>
              </w:rPr>
              <w:t>на глубинные и грунтовые репера</w:t>
            </w:r>
            <w:proofErr w:type="gramEnd"/>
            <w:r>
              <w:rPr>
                <w:bCs/>
                <w:sz w:val="24"/>
                <w:szCs w:val="24"/>
              </w:rPr>
              <w:t>.</w:t>
            </w:r>
          </w:p>
        </w:tc>
        <w:tc>
          <w:tcPr>
            <w:tcW w:w="507" w:type="pct"/>
          </w:tcPr>
          <w:p w:rsidR="00EF1624" w:rsidRDefault="009A3CB2" w:rsidP="009E30FF">
            <w:pPr>
              <w:rPr>
                <w:bCs/>
                <w:sz w:val="24"/>
                <w:szCs w:val="24"/>
              </w:rPr>
            </w:pPr>
            <w:r>
              <w:rPr>
                <w:bCs/>
                <w:sz w:val="24"/>
                <w:szCs w:val="24"/>
              </w:rPr>
              <w:t>Шт.</w:t>
            </w:r>
          </w:p>
        </w:tc>
        <w:tc>
          <w:tcPr>
            <w:tcW w:w="372" w:type="pct"/>
          </w:tcPr>
          <w:p w:rsidR="00EF1624" w:rsidRDefault="008E003C" w:rsidP="009E30FF">
            <w:pPr>
              <w:rPr>
                <w:bCs/>
                <w:sz w:val="24"/>
                <w:szCs w:val="24"/>
              </w:rPr>
            </w:pPr>
            <w:r>
              <w:rPr>
                <w:bCs/>
                <w:sz w:val="24"/>
                <w:szCs w:val="24"/>
              </w:rPr>
              <w:t>5</w:t>
            </w:r>
          </w:p>
        </w:tc>
      </w:tr>
      <w:tr w:rsidR="00EF1624" w:rsidRPr="00B67444" w:rsidTr="002B021E">
        <w:trPr>
          <w:trHeight w:val="419"/>
        </w:trPr>
        <w:tc>
          <w:tcPr>
            <w:tcW w:w="359" w:type="pct"/>
            <w:shd w:val="clear" w:color="auto" w:fill="auto"/>
          </w:tcPr>
          <w:p w:rsidR="00EF1624" w:rsidRDefault="008E003C" w:rsidP="00034E66">
            <w:pPr>
              <w:jc w:val="center"/>
              <w:rPr>
                <w:bCs/>
                <w:sz w:val="24"/>
                <w:szCs w:val="24"/>
              </w:rPr>
            </w:pPr>
            <w:r>
              <w:rPr>
                <w:bCs/>
                <w:sz w:val="24"/>
                <w:szCs w:val="24"/>
              </w:rPr>
              <w:t>9</w:t>
            </w:r>
            <w:r w:rsidR="00EF1624">
              <w:rPr>
                <w:bCs/>
                <w:sz w:val="24"/>
                <w:szCs w:val="24"/>
              </w:rPr>
              <w:t>.</w:t>
            </w:r>
          </w:p>
        </w:tc>
        <w:tc>
          <w:tcPr>
            <w:tcW w:w="3762" w:type="pct"/>
            <w:shd w:val="clear" w:color="auto" w:fill="auto"/>
          </w:tcPr>
          <w:p w:rsidR="00EF1624" w:rsidRDefault="00EF1624" w:rsidP="001E1564">
            <w:pPr>
              <w:rPr>
                <w:bCs/>
                <w:sz w:val="24"/>
                <w:szCs w:val="24"/>
              </w:rPr>
            </w:pPr>
            <w:r>
              <w:rPr>
                <w:bCs/>
                <w:sz w:val="24"/>
                <w:szCs w:val="24"/>
              </w:rPr>
              <w:t>Составление технического отчета по геодезическим услугам.</w:t>
            </w:r>
          </w:p>
        </w:tc>
        <w:tc>
          <w:tcPr>
            <w:tcW w:w="507" w:type="pct"/>
          </w:tcPr>
          <w:p w:rsidR="00EF1624" w:rsidRPr="00F4336F" w:rsidRDefault="00EF1624" w:rsidP="001E1564">
            <w:pPr>
              <w:rPr>
                <w:bCs/>
                <w:sz w:val="24"/>
                <w:szCs w:val="24"/>
              </w:rPr>
            </w:pPr>
          </w:p>
        </w:tc>
        <w:tc>
          <w:tcPr>
            <w:tcW w:w="372" w:type="pct"/>
          </w:tcPr>
          <w:p w:rsidR="00EF1624" w:rsidRDefault="00EF1624" w:rsidP="001E1564">
            <w:pPr>
              <w:rPr>
                <w:bCs/>
                <w:sz w:val="24"/>
                <w:szCs w:val="24"/>
              </w:rPr>
            </w:pPr>
          </w:p>
        </w:tc>
      </w:tr>
    </w:tbl>
    <w:p w:rsidR="002B021E" w:rsidRPr="002A6A73" w:rsidRDefault="002B021E" w:rsidP="000B1F58">
      <w:pPr>
        <w:pStyle w:val="a8"/>
        <w:suppressAutoHyphens/>
        <w:spacing w:line="216" w:lineRule="auto"/>
        <w:rPr>
          <w:b/>
          <w:sz w:val="24"/>
          <w:szCs w:val="24"/>
        </w:rPr>
      </w:pPr>
    </w:p>
    <w:p w:rsidR="000B1F58" w:rsidRDefault="000B1F58" w:rsidP="000B1F58">
      <w:pPr>
        <w:pStyle w:val="a8"/>
        <w:numPr>
          <w:ilvl w:val="0"/>
          <w:numId w:val="5"/>
        </w:numPr>
        <w:suppressAutoHyphens/>
        <w:spacing w:line="240" w:lineRule="auto"/>
        <w:jc w:val="left"/>
        <w:rPr>
          <w:b/>
          <w:sz w:val="24"/>
          <w:szCs w:val="24"/>
        </w:rPr>
      </w:pPr>
      <w:r w:rsidRPr="00984F73">
        <w:rPr>
          <w:b/>
          <w:sz w:val="24"/>
          <w:szCs w:val="24"/>
        </w:rPr>
        <w:t>Требования к Исполнителю и к организации оказания услуг.</w:t>
      </w:r>
    </w:p>
    <w:p w:rsidR="000B1F58" w:rsidRPr="00984F73" w:rsidRDefault="000B1F58" w:rsidP="000B1F58">
      <w:pPr>
        <w:pStyle w:val="a8"/>
        <w:suppressAutoHyphens/>
        <w:spacing w:line="240" w:lineRule="auto"/>
        <w:jc w:val="left"/>
        <w:rPr>
          <w:b/>
          <w:sz w:val="24"/>
          <w:szCs w:val="24"/>
        </w:rPr>
      </w:pPr>
    </w:p>
    <w:p w:rsidR="000B1F58" w:rsidRPr="002A6A73" w:rsidRDefault="000B1F58" w:rsidP="000B1F58">
      <w:pPr>
        <w:pStyle w:val="a8"/>
        <w:suppressAutoHyphens/>
        <w:spacing w:line="216" w:lineRule="auto"/>
        <w:ind w:left="426" w:hanging="426"/>
        <w:rPr>
          <w:b/>
          <w:sz w:val="24"/>
          <w:szCs w:val="24"/>
        </w:rPr>
      </w:pPr>
      <w:r w:rsidRPr="002A6A73">
        <w:rPr>
          <w:b/>
          <w:sz w:val="24"/>
          <w:szCs w:val="24"/>
        </w:rPr>
        <w:t xml:space="preserve">3.1. Требования к организации </w:t>
      </w:r>
      <w:r>
        <w:rPr>
          <w:b/>
          <w:sz w:val="24"/>
          <w:szCs w:val="24"/>
        </w:rPr>
        <w:t>оказания услуг</w:t>
      </w:r>
      <w:r w:rsidRPr="002A6A73">
        <w:rPr>
          <w:b/>
          <w:sz w:val="24"/>
          <w:szCs w:val="24"/>
        </w:rPr>
        <w:t xml:space="preserve"> и их качеству:</w:t>
      </w:r>
    </w:p>
    <w:p w:rsidR="008E003C" w:rsidRDefault="006B39CF" w:rsidP="006B39CF">
      <w:pPr>
        <w:spacing w:line="240" w:lineRule="auto"/>
        <w:jc w:val="center"/>
        <w:rPr>
          <w:sz w:val="24"/>
          <w:szCs w:val="24"/>
        </w:rPr>
      </w:pPr>
      <w:r>
        <w:rPr>
          <w:sz w:val="24"/>
          <w:szCs w:val="24"/>
        </w:rPr>
        <w:t xml:space="preserve">При </w:t>
      </w:r>
      <w:r w:rsidR="0044790E">
        <w:rPr>
          <w:sz w:val="24"/>
          <w:szCs w:val="24"/>
        </w:rPr>
        <w:t>з</w:t>
      </w:r>
      <w:r w:rsidR="0044790E" w:rsidRPr="00724F32">
        <w:rPr>
          <w:sz w:val="24"/>
          <w:szCs w:val="24"/>
        </w:rPr>
        <w:t>акладк</w:t>
      </w:r>
      <w:r w:rsidR="0044790E">
        <w:rPr>
          <w:sz w:val="24"/>
          <w:szCs w:val="24"/>
        </w:rPr>
        <w:t>е</w:t>
      </w:r>
      <w:r w:rsidR="0044790E" w:rsidRPr="00724F32">
        <w:rPr>
          <w:sz w:val="24"/>
          <w:szCs w:val="24"/>
        </w:rPr>
        <w:t xml:space="preserve"> дополнительного куста глубинных реперов 2-х дополнительных реперов на</w:t>
      </w:r>
    </w:p>
    <w:p w:rsidR="001176ED" w:rsidRPr="001176ED" w:rsidRDefault="0044790E" w:rsidP="006B39CF">
      <w:pPr>
        <w:spacing w:line="240" w:lineRule="auto"/>
        <w:rPr>
          <w:sz w:val="24"/>
          <w:szCs w:val="24"/>
        </w:rPr>
      </w:pPr>
      <w:r w:rsidRPr="00724F32">
        <w:rPr>
          <w:sz w:val="24"/>
          <w:szCs w:val="24"/>
        </w:rPr>
        <w:t xml:space="preserve">территории мазутного хозяйства глубиной </w:t>
      </w:r>
      <w:r w:rsidR="008E003C">
        <w:rPr>
          <w:sz w:val="24"/>
          <w:szCs w:val="24"/>
        </w:rPr>
        <w:t>15</w:t>
      </w:r>
      <w:r w:rsidRPr="00724F32">
        <w:rPr>
          <w:sz w:val="24"/>
          <w:szCs w:val="24"/>
        </w:rPr>
        <w:t>м и 3-х грунтовых</w:t>
      </w:r>
      <w:r w:rsidR="008E003C">
        <w:rPr>
          <w:sz w:val="24"/>
          <w:szCs w:val="24"/>
        </w:rPr>
        <w:t xml:space="preserve"> </w:t>
      </w:r>
      <w:r w:rsidRPr="00724F32">
        <w:rPr>
          <w:sz w:val="24"/>
          <w:szCs w:val="24"/>
        </w:rPr>
        <w:t>реперов на БНС глубиной 3м и их нивелировка</w:t>
      </w:r>
      <w:r>
        <w:rPr>
          <w:sz w:val="24"/>
          <w:szCs w:val="24"/>
        </w:rPr>
        <w:t xml:space="preserve"> </w:t>
      </w:r>
      <w:r w:rsidR="006B39CF" w:rsidRPr="006B39CF">
        <w:rPr>
          <w:sz w:val="24"/>
          <w:szCs w:val="24"/>
        </w:rPr>
        <w:t>Южной</w:t>
      </w:r>
      <w:r>
        <w:rPr>
          <w:sz w:val="24"/>
          <w:szCs w:val="24"/>
        </w:rPr>
        <w:t xml:space="preserve"> </w:t>
      </w:r>
      <w:r w:rsidR="006B39CF" w:rsidRPr="006B39CF">
        <w:rPr>
          <w:sz w:val="24"/>
          <w:szCs w:val="24"/>
        </w:rPr>
        <w:t>ТЭЦ-22</w:t>
      </w:r>
      <w:r w:rsidR="006B39CF">
        <w:rPr>
          <w:b/>
          <w:sz w:val="24"/>
          <w:szCs w:val="24"/>
        </w:rPr>
        <w:t xml:space="preserve"> </w:t>
      </w:r>
      <w:r w:rsidR="006B39CF" w:rsidRPr="006B39CF">
        <w:rPr>
          <w:sz w:val="24"/>
          <w:szCs w:val="24"/>
        </w:rPr>
        <w:t>филиала «Невский» ОАО «ТГК-1»</w:t>
      </w:r>
      <w:r w:rsidR="001176ED" w:rsidRPr="001176ED">
        <w:rPr>
          <w:sz w:val="24"/>
          <w:szCs w:val="24"/>
        </w:rPr>
        <w:t xml:space="preserve"> руководствоваться: </w:t>
      </w:r>
    </w:p>
    <w:p w:rsidR="001176ED" w:rsidRPr="001176ED" w:rsidRDefault="001176ED" w:rsidP="001176ED">
      <w:pPr>
        <w:rPr>
          <w:sz w:val="24"/>
          <w:szCs w:val="24"/>
        </w:rPr>
      </w:pPr>
      <w:r w:rsidRPr="001176ED">
        <w:rPr>
          <w:sz w:val="24"/>
          <w:szCs w:val="24"/>
        </w:rPr>
        <w:t xml:space="preserve">- Федеральным законом от 21.07.1997№ 116-ФЗ «О промышленной безопасности опасных производственных объектов» (ст. 13); </w:t>
      </w:r>
    </w:p>
    <w:p w:rsidR="001176ED" w:rsidRPr="001176ED" w:rsidRDefault="001176ED" w:rsidP="001176ED">
      <w:pPr>
        <w:rPr>
          <w:sz w:val="24"/>
          <w:szCs w:val="24"/>
        </w:rPr>
      </w:pPr>
      <w:r w:rsidRPr="001176ED">
        <w:rPr>
          <w:sz w:val="24"/>
          <w:szCs w:val="24"/>
        </w:rPr>
        <w:t>- Правилами технической эксплуатации ЭС и С РФ -2003 (ст. 2.2.</w:t>
      </w:r>
      <w:r w:rsidR="001203C6">
        <w:rPr>
          <w:sz w:val="24"/>
          <w:szCs w:val="24"/>
        </w:rPr>
        <w:t>3</w:t>
      </w:r>
      <w:r w:rsidRPr="001176ED">
        <w:rPr>
          <w:sz w:val="24"/>
          <w:szCs w:val="24"/>
        </w:rPr>
        <w:t xml:space="preserve">.); </w:t>
      </w:r>
    </w:p>
    <w:p w:rsidR="00F64916" w:rsidRPr="00582F0B" w:rsidRDefault="00F64916" w:rsidP="00F64916">
      <w:pPr>
        <w:spacing w:line="240" w:lineRule="auto"/>
        <w:rPr>
          <w:sz w:val="24"/>
          <w:szCs w:val="24"/>
        </w:rPr>
      </w:pPr>
      <w:r w:rsidRPr="00582F0B">
        <w:rPr>
          <w:sz w:val="24"/>
          <w:szCs w:val="24"/>
        </w:rPr>
        <w:t xml:space="preserve">- </w:t>
      </w:r>
      <w:r w:rsidR="001203C6">
        <w:rPr>
          <w:sz w:val="24"/>
          <w:szCs w:val="24"/>
        </w:rPr>
        <w:t xml:space="preserve">Методические указания по организации и проведению наблюдений за осадкой фундаментов и деформациями зданий и </w:t>
      </w:r>
      <w:proofErr w:type="gramStart"/>
      <w:r w:rsidR="001203C6">
        <w:rPr>
          <w:sz w:val="24"/>
          <w:szCs w:val="24"/>
        </w:rPr>
        <w:t>сооружений</w:t>
      </w:r>
      <w:proofErr w:type="gramEnd"/>
      <w:r w:rsidR="001203C6">
        <w:rPr>
          <w:sz w:val="24"/>
          <w:szCs w:val="24"/>
        </w:rPr>
        <w:t xml:space="preserve"> строящихся и эксплуатируемых тепловых электростанций СО 153-43.21.322-2003.</w:t>
      </w:r>
    </w:p>
    <w:p w:rsidR="00EA0BDB" w:rsidRDefault="00F64916" w:rsidP="006B39CF">
      <w:pPr>
        <w:spacing w:line="240" w:lineRule="auto"/>
        <w:rPr>
          <w:sz w:val="24"/>
          <w:szCs w:val="24"/>
        </w:rPr>
      </w:pPr>
      <w:r w:rsidRPr="00582F0B">
        <w:rPr>
          <w:sz w:val="24"/>
          <w:szCs w:val="24"/>
        </w:rPr>
        <w:t xml:space="preserve">- </w:t>
      </w:r>
      <w:r w:rsidR="006B39CF">
        <w:rPr>
          <w:sz w:val="24"/>
          <w:szCs w:val="24"/>
        </w:rPr>
        <w:t>Правила противопожарного режима в РФ от 25.04.2012 №390</w:t>
      </w:r>
    </w:p>
    <w:p w:rsidR="00EA0BDB" w:rsidRPr="00582F0B" w:rsidRDefault="00EA0BDB" w:rsidP="00BF0F8A">
      <w:pPr>
        <w:pStyle w:val="a6"/>
        <w:spacing w:after="0" w:line="240" w:lineRule="auto"/>
        <w:ind w:firstLine="709"/>
        <w:rPr>
          <w:sz w:val="24"/>
          <w:szCs w:val="24"/>
        </w:rPr>
      </w:pPr>
      <w:r w:rsidRPr="00582F0B">
        <w:rPr>
          <w:sz w:val="24"/>
          <w:szCs w:val="24"/>
        </w:rPr>
        <w:t xml:space="preserve">Метрологическое оборудование, использующееся при проведении </w:t>
      </w:r>
      <w:r w:rsidR="008F6E1D">
        <w:rPr>
          <w:sz w:val="24"/>
          <w:szCs w:val="24"/>
        </w:rPr>
        <w:t>испытаний</w:t>
      </w:r>
      <w:r w:rsidRPr="00582F0B">
        <w:rPr>
          <w:sz w:val="24"/>
          <w:szCs w:val="24"/>
        </w:rPr>
        <w:t xml:space="preserve">, должно пройти метрологическое освидетельствование, иметь в наличии свидетельство о поверке оборудования. </w:t>
      </w:r>
    </w:p>
    <w:p w:rsidR="0079375E" w:rsidRPr="00582F0B" w:rsidRDefault="0079375E" w:rsidP="0079375E">
      <w:pPr>
        <w:spacing w:line="240" w:lineRule="auto"/>
        <w:rPr>
          <w:sz w:val="24"/>
          <w:szCs w:val="24"/>
        </w:rPr>
      </w:pPr>
    </w:p>
    <w:p w:rsidR="000B1F58" w:rsidRDefault="000B1F58" w:rsidP="000B1F58">
      <w:pPr>
        <w:suppressAutoHyphens/>
        <w:spacing w:line="216" w:lineRule="auto"/>
        <w:rPr>
          <w:b/>
          <w:sz w:val="24"/>
          <w:szCs w:val="24"/>
        </w:rPr>
      </w:pPr>
      <w:r w:rsidRPr="00ED1156">
        <w:rPr>
          <w:b/>
          <w:sz w:val="24"/>
          <w:szCs w:val="24"/>
        </w:rPr>
        <w:t>3.2. Требования к Исполнителю:</w:t>
      </w:r>
    </w:p>
    <w:p w:rsidR="000B1F58" w:rsidRDefault="000B1F58" w:rsidP="000B1F58">
      <w:pPr>
        <w:suppressAutoHyphens/>
        <w:spacing w:line="216" w:lineRule="auto"/>
        <w:rPr>
          <w:b/>
          <w:sz w:val="24"/>
          <w:szCs w:val="24"/>
        </w:rPr>
      </w:pPr>
      <w:bookmarkStart w:id="3" w:name="_Toc154808868"/>
      <w:bookmarkStart w:id="4" w:name="_Toc154810998"/>
      <w:bookmarkStart w:id="5" w:name="_Toc154983026"/>
      <w:bookmarkStart w:id="6" w:name="_Toc157941946"/>
      <w:bookmarkStart w:id="7" w:name="_Toc159385167"/>
      <w:r w:rsidRPr="00ED1156">
        <w:rPr>
          <w:b/>
          <w:sz w:val="24"/>
          <w:szCs w:val="24"/>
        </w:rPr>
        <w:t>3.2.1. Общие требования</w:t>
      </w:r>
      <w:bookmarkEnd w:id="3"/>
      <w:bookmarkEnd w:id="4"/>
      <w:bookmarkEnd w:id="5"/>
      <w:bookmarkEnd w:id="6"/>
      <w:bookmarkEnd w:id="7"/>
      <w:r w:rsidRPr="00ED1156">
        <w:rPr>
          <w:b/>
          <w:sz w:val="24"/>
          <w:szCs w:val="24"/>
        </w:rPr>
        <w:t>:</w:t>
      </w:r>
    </w:p>
    <w:p w:rsidR="000B1F58" w:rsidRPr="00ED1156" w:rsidRDefault="000B1F58" w:rsidP="000B1F58">
      <w:pPr>
        <w:suppressAutoHyphens/>
        <w:spacing w:line="276" w:lineRule="auto"/>
        <w:rPr>
          <w:sz w:val="24"/>
          <w:szCs w:val="24"/>
        </w:rPr>
      </w:pPr>
      <w:r w:rsidRPr="00ED1156">
        <w:rPr>
          <w:sz w:val="24"/>
          <w:szCs w:val="24"/>
        </w:rPr>
        <w:t xml:space="preserve">3.2.1.1. Опыт </w:t>
      </w:r>
      <w:proofErr w:type="gramStart"/>
      <w:r w:rsidR="00135651">
        <w:rPr>
          <w:sz w:val="24"/>
          <w:szCs w:val="24"/>
        </w:rPr>
        <w:t xml:space="preserve">оказания </w:t>
      </w:r>
      <w:r w:rsidRPr="00ED1156">
        <w:rPr>
          <w:sz w:val="24"/>
          <w:szCs w:val="24"/>
        </w:rPr>
        <w:t xml:space="preserve"> услуг</w:t>
      </w:r>
      <w:proofErr w:type="gramEnd"/>
      <w:r w:rsidRPr="00ED1156">
        <w:rPr>
          <w:sz w:val="24"/>
          <w:szCs w:val="24"/>
        </w:rPr>
        <w:t xml:space="preserve"> </w:t>
      </w:r>
      <w:r w:rsidR="00135651">
        <w:rPr>
          <w:sz w:val="24"/>
          <w:szCs w:val="24"/>
        </w:rPr>
        <w:t xml:space="preserve">по </w:t>
      </w:r>
      <w:r w:rsidR="00135651">
        <w:rPr>
          <w:snapToGrid/>
          <w:sz w:val="24"/>
          <w:szCs w:val="24"/>
        </w:rPr>
        <w:t>в</w:t>
      </w:r>
      <w:r w:rsidR="00135651" w:rsidRPr="00F4336F">
        <w:rPr>
          <w:snapToGrid/>
          <w:sz w:val="24"/>
          <w:szCs w:val="24"/>
        </w:rPr>
        <w:t>осстановление и нивелировк</w:t>
      </w:r>
      <w:r w:rsidR="00135651">
        <w:rPr>
          <w:snapToGrid/>
          <w:sz w:val="24"/>
          <w:szCs w:val="24"/>
        </w:rPr>
        <w:t>е</w:t>
      </w:r>
      <w:r w:rsidR="00135651" w:rsidRPr="00F4336F">
        <w:rPr>
          <w:snapToGrid/>
          <w:sz w:val="24"/>
          <w:szCs w:val="24"/>
        </w:rPr>
        <w:t xml:space="preserve"> куста глубинных реперов </w:t>
      </w:r>
      <w:r w:rsidRPr="00ED1156">
        <w:rPr>
          <w:sz w:val="24"/>
          <w:szCs w:val="24"/>
        </w:rPr>
        <w:t xml:space="preserve">на данном виде оборудования не менее 3 лет. </w:t>
      </w:r>
    </w:p>
    <w:p w:rsidR="000B1F58" w:rsidRPr="00ED1156" w:rsidRDefault="000B1F58" w:rsidP="000B1F58">
      <w:pPr>
        <w:suppressAutoHyphens/>
        <w:spacing w:line="276" w:lineRule="auto"/>
        <w:rPr>
          <w:sz w:val="24"/>
          <w:szCs w:val="24"/>
        </w:rPr>
      </w:pPr>
      <w:r w:rsidRPr="00ED1156">
        <w:rPr>
          <w:sz w:val="24"/>
          <w:szCs w:val="24"/>
        </w:rPr>
        <w:t>3.2.1.2. Наличие Свидетельства о членстве в СРО на данные виды услуг не требуется;</w:t>
      </w:r>
    </w:p>
    <w:p w:rsidR="000B1F58" w:rsidRPr="00ED1156" w:rsidRDefault="000B1F58" w:rsidP="000B1F58">
      <w:pPr>
        <w:tabs>
          <w:tab w:val="left" w:pos="709"/>
          <w:tab w:val="left" w:pos="851"/>
        </w:tabs>
        <w:suppressAutoHyphens/>
        <w:spacing w:line="276" w:lineRule="auto"/>
        <w:rPr>
          <w:sz w:val="24"/>
          <w:szCs w:val="24"/>
        </w:rPr>
      </w:pPr>
      <w:r w:rsidRPr="00ED1156">
        <w:rPr>
          <w:sz w:val="24"/>
          <w:szCs w:val="24"/>
        </w:rPr>
        <w:t>3.2.1.3. Обеспечить соответствие сметной документации требованиям системы ценообразования, принятой в ОАО «ТГК-1»;</w:t>
      </w:r>
    </w:p>
    <w:p w:rsidR="000B1F58" w:rsidRPr="00ED1156" w:rsidRDefault="000B1F58" w:rsidP="000B1F58">
      <w:pPr>
        <w:suppressAutoHyphens/>
        <w:spacing w:line="276" w:lineRule="auto"/>
        <w:rPr>
          <w:sz w:val="24"/>
          <w:szCs w:val="24"/>
        </w:rPr>
      </w:pPr>
      <w:r w:rsidRPr="00ED1156">
        <w:rPr>
          <w:sz w:val="24"/>
          <w:szCs w:val="24"/>
        </w:rPr>
        <w:lastRenderedPageBreak/>
        <w:t>3.2.1.4. Обеспечить соответствие применяемых материалов и изделий требованиям ГОСТ и ТУ и наличие сертификатов, удостоверяющих их качество;</w:t>
      </w:r>
    </w:p>
    <w:p w:rsidR="000B1F58" w:rsidRPr="00ED1156" w:rsidRDefault="000B1F58" w:rsidP="000B1F58">
      <w:pPr>
        <w:suppressAutoHyphens/>
        <w:spacing w:line="276" w:lineRule="auto"/>
        <w:rPr>
          <w:sz w:val="24"/>
          <w:szCs w:val="24"/>
        </w:rPr>
      </w:pPr>
      <w:r w:rsidRPr="00ED1156">
        <w:rPr>
          <w:sz w:val="24"/>
          <w:szCs w:val="24"/>
        </w:rPr>
        <w:t>3.2.1.5. Работники Исполнителя должны быть ознакомлены с Экологической политикой ОАО «ТГК-1», Исполнитель должен принимать необходимые меры по соблюдению обязательств этой политики в рамках деятельности, определенной настоящим договором;</w:t>
      </w:r>
    </w:p>
    <w:p w:rsidR="000B1F58" w:rsidRPr="00ED1156" w:rsidRDefault="000B1F58" w:rsidP="000B1F58">
      <w:pPr>
        <w:suppressAutoHyphens/>
        <w:spacing w:line="276" w:lineRule="auto"/>
        <w:rPr>
          <w:sz w:val="24"/>
          <w:szCs w:val="24"/>
        </w:rPr>
      </w:pPr>
      <w:r w:rsidRPr="00ED1156">
        <w:rPr>
          <w:sz w:val="24"/>
          <w:szCs w:val="24"/>
        </w:rPr>
        <w:t>3.2.1.6. Исполнитель несет ответственность за соблюдение требований природоохранного законодательства Российской Федерации;</w:t>
      </w:r>
    </w:p>
    <w:p w:rsidR="000B1F58" w:rsidRPr="00ED1156" w:rsidRDefault="000B1F58" w:rsidP="000B1F58">
      <w:pPr>
        <w:suppressAutoHyphens/>
        <w:spacing w:line="276" w:lineRule="auto"/>
        <w:rPr>
          <w:sz w:val="24"/>
          <w:szCs w:val="24"/>
        </w:rPr>
      </w:pPr>
      <w:r w:rsidRPr="00ED1156">
        <w:rPr>
          <w:sz w:val="24"/>
          <w:szCs w:val="24"/>
        </w:rPr>
        <w:t xml:space="preserve">3.2.1.7. Акты сдачи - приемки могут быть подписаны Заказчиком при условии выполнения </w:t>
      </w:r>
      <w:r w:rsidR="00BF0F8A">
        <w:rPr>
          <w:sz w:val="24"/>
          <w:szCs w:val="24"/>
        </w:rPr>
        <w:t>исполнителем</w:t>
      </w:r>
      <w:r w:rsidRPr="00ED1156">
        <w:rPr>
          <w:sz w:val="24"/>
          <w:szCs w:val="24"/>
        </w:rPr>
        <w:t xml:space="preserve"> указанных выше требований.</w:t>
      </w:r>
    </w:p>
    <w:p w:rsidR="000B1F58" w:rsidRDefault="000B1F58" w:rsidP="000B1F58">
      <w:pPr>
        <w:suppressAutoHyphens/>
        <w:rPr>
          <w:b/>
          <w:sz w:val="24"/>
          <w:szCs w:val="24"/>
        </w:rPr>
      </w:pPr>
    </w:p>
    <w:p w:rsidR="000B1F58" w:rsidRPr="005571FC" w:rsidRDefault="000B1F58" w:rsidP="000B1F58">
      <w:pPr>
        <w:pStyle w:val="a8"/>
        <w:numPr>
          <w:ilvl w:val="2"/>
          <w:numId w:val="5"/>
        </w:numPr>
        <w:suppressAutoHyphens/>
        <w:rPr>
          <w:b/>
          <w:sz w:val="24"/>
          <w:szCs w:val="24"/>
        </w:rPr>
      </w:pPr>
      <w:r w:rsidRPr="005571FC">
        <w:rPr>
          <w:b/>
          <w:sz w:val="24"/>
          <w:szCs w:val="24"/>
        </w:rPr>
        <w:t>Специальные требования:</w:t>
      </w:r>
    </w:p>
    <w:p w:rsidR="000B1F58" w:rsidRPr="009A3CB2" w:rsidRDefault="000B1F58" w:rsidP="009A3CB2">
      <w:pPr>
        <w:suppressAutoHyphens/>
        <w:ind w:left="360"/>
        <w:rPr>
          <w:b/>
          <w:sz w:val="24"/>
          <w:szCs w:val="24"/>
        </w:rPr>
      </w:pPr>
    </w:p>
    <w:p w:rsidR="000B1F58" w:rsidRPr="00ED1156" w:rsidRDefault="000B1F58" w:rsidP="000B1F58">
      <w:pPr>
        <w:pStyle w:val="a8"/>
        <w:numPr>
          <w:ilvl w:val="3"/>
          <w:numId w:val="6"/>
        </w:numPr>
        <w:tabs>
          <w:tab w:val="left" w:pos="851"/>
        </w:tabs>
        <w:suppressAutoHyphens/>
        <w:spacing w:line="276" w:lineRule="auto"/>
        <w:ind w:left="0" w:firstLine="0"/>
        <w:rPr>
          <w:sz w:val="24"/>
          <w:szCs w:val="24"/>
        </w:rPr>
      </w:pPr>
      <w:r w:rsidRPr="00ED1156">
        <w:rPr>
          <w:sz w:val="24"/>
          <w:szCs w:val="24"/>
        </w:rPr>
        <w:t>Желательно иметь в регионе расположения ЭС производственно-техническую базу, обеспечивающую возможность выполнения заявленных услуг;</w:t>
      </w:r>
    </w:p>
    <w:p w:rsidR="000B1F58" w:rsidRPr="00ED1156" w:rsidRDefault="000B1F58" w:rsidP="000B1F58">
      <w:pPr>
        <w:numPr>
          <w:ilvl w:val="3"/>
          <w:numId w:val="7"/>
        </w:numPr>
        <w:tabs>
          <w:tab w:val="left" w:pos="851"/>
        </w:tabs>
        <w:suppressAutoHyphens/>
        <w:spacing w:line="276" w:lineRule="auto"/>
        <w:ind w:left="993" w:hanging="993"/>
        <w:rPr>
          <w:sz w:val="24"/>
          <w:szCs w:val="24"/>
        </w:rPr>
      </w:pPr>
      <w:r w:rsidRPr="00ED1156">
        <w:rPr>
          <w:sz w:val="24"/>
          <w:szCs w:val="24"/>
        </w:rPr>
        <w:t>Располагать кадрами, обладающими соответствующей квалификацией;</w:t>
      </w:r>
    </w:p>
    <w:p w:rsidR="000B1F58" w:rsidRPr="00ED1156" w:rsidRDefault="000B1F58" w:rsidP="000B1F58">
      <w:pPr>
        <w:pStyle w:val="a8"/>
        <w:numPr>
          <w:ilvl w:val="3"/>
          <w:numId w:val="7"/>
        </w:numPr>
        <w:tabs>
          <w:tab w:val="left" w:pos="851"/>
        </w:tabs>
        <w:suppressAutoHyphens/>
        <w:spacing w:line="276" w:lineRule="auto"/>
        <w:ind w:left="0" w:firstLine="0"/>
        <w:rPr>
          <w:sz w:val="24"/>
          <w:szCs w:val="24"/>
        </w:rPr>
      </w:pPr>
      <w:r w:rsidRPr="00ED1156">
        <w:rPr>
          <w:sz w:val="24"/>
          <w:szCs w:val="24"/>
        </w:rPr>
        <w:t>Персонал должен быть обучен и аттестован по охране труда, пожарной безопасности и промышленной безопасности энергообъектов (руководители оказания услуг в соответствии с Положением о порядке подготовки и аттестации работников организаций, осуществляющих деятельность в области промышленной безопасности опасных производственных объектов);</w:t>
      </w:r>
    </w:p>
    <w:p w:rsidR="000B1F58" w:rsidRPr="00ED1156" w:rsidRDefault="000B1F58" w:rsidP="000B1F58">
      <w:pPr>
        <w:pStyle w:val="a8"/>
        <w:numPr>
          <w:ilvl w:val="3"/>
          <w:numId w:val="7"/>
        </w:numPr>
        <w:tabs>
          <w:tab w:val="left" w:pos="851"/>
        </w:tabs>
        <w:suppressAutoHyphens/>
        <w:spacing w:line="276" w:lineRule="auto"/>
        <w:ind w:left="0" w:firstLine="0"/>
        <w:rPr>
          <w:sz w:val="24"/>
          <w:szCs w:val="24"/>
        </w:rPr>
      </w:pPr>
      <w:r w:rsidRPr="00ED1156">
        <w:rPr>
          <w:sz w:val="24"/>
          <w:szCs w:val="24"/>
        </w:rPr>
        <w:t>Организовать своевременное оформление исполнительной документации;</w:t>
      </w:r>
    </w:p>
    <w:p w:rsidR="000B1F58" w:rsidRPr="00ED1156" w:rsidRDefault="000B1F58" w:rsidP="000B1F58">
      <w:pPr>
        <w:pStyle w:val="a8"/>
        <w:numPr>
          <w:ilvl w:val="3"/>
          <w:numId w:val="7"/>
        </w:numPr>
        <w:tabs>
          <w:tab w:val="left" w:pos="851"/>
        </w:tabs>
        <w:suppressAutoHyphens/>
        <w:spacing w:line="276" w:lineRule="auto"/>
        <w:ind w:left="0" w:firstLine="0"/>
        <w:rPr>
          <w:sz w:val="24"/>
          <w:szCs w:val="24"/>
        </w:rPr>
      </w:pPr>
      <w:r w:rsidRPr="00ED1156">
        <w:rPr>
          <w:sz w:val="24"/>
          <w:szCs w:val="24"/>
        </w:rPr>
        <w:t>Обеспечить оказание услуг в соответствии с согласованным графиком оказания услуг.</w:t>
      </w:r>
    </w:p>
    <w:p w:rsidR="00F80E12" w:rsidRPr="00F80E12" w:rsidRDefault="00F80E12" w:rsidP="00F80E12">
      <w:pPr>
        <w:tabs>
          <w:tab w:val="left" w:pos="7920"/>
        </w:tabs>
        <w:suppressAutoHyphens/>
        <w:rPr>
          <w:sz w:val="24"/>
          <w:szCs w:val="24"/>
        </w:rPr>
      </w:pPr>
      <w:bookmarkStart w:id="8" w:name="_GoBack"/>
      <w:bookmarkEnd w:id="8"/>
    </w:p>
    <w:bookmarkEnd w:id="2"/>
    <w:sectPr w:rsidR="00F80E12" w:rsidRPr="00F80E12" w:rsidSect="00075D60">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F131F7"/>
    <w:multiLevelType w:val="hybridMultilevel"/>
    <w:tmpl w:val="FDBCBA7C"/>
    <w:lvl w:ilvl="0" w:tplc="04190013">
      <w:start w:val="1"/>
      <w:numFmt w:val="upperRoman"/>
      <w:lvlText w:val="%1."/>
      <w:lvlJc w:val="right"/>
      <w:pPr>
        <w:tabs>
          <w:tab w:val="num" w:pos="540"/>
        </w:tabs>
        <w:ind w:left="540" w:hanging="1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D15718A"/>
    <w:multiLevelType w:val="multilevel"/>
    <w:tmpl w:val="DB1C58EC"/>
    <w:lvl w:ilvl="0">
      <w:start w:val="3"/>
      <w:numFmt w:val="decimal"/>
      <w:lvlText w:val="%1."/>
      <w:lvlJc w:val="left"/>
      <w:pPr>
        <w:ind w:left="720" w:hanging="360"/>
      </w:pPr>
      <w:rPr>
        <w:rFonts w:hint="default"/>
      </w:rPr>
    </w:lvl>
    <w:lvl w:ilvl="1">
      <w:start w:val="2"/>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89B0F6D"/>
    <w:multiLevelType w:val="multilevel"/>
    <w:tmpl w:val="F61074F2"/>
    <w:lvl w:ilvl="0">
      <w:start w:val="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78A395C"/>
    <w:multiLevelType w:val="multilevel"/>
    <w:tmpl w:val="C2E6975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2574"/>
        </w:tabs>
        <w:ind w:left="2574" w:hanging="1134"/>
      </w:pPr>
      <w:rPr>
        <w:rFonts w:hint="default"/>
      </w:rPr>
    </w:lvl>
    <w:lvl w:ilvl="2">
      <w:start w:val="1"/>
      <w:numFmt w:val="decimal"/>
      <w:pStyle w:val="a"/>
      <w:lvlText w:val="%1.%2.%3"/>
      <w:lvlJc w:val="left"/>
      <w:pPr>
        <w:tabs>
          <w:tab w:val="num" w:pos="1314"/>
        </w:tabs>
        <w:ind w:left="1314" w:hanging="1134"/>
      </w:pPr>
      <w:rPr>
        <w:rFonts w:hint="default"/>
        <w:b w:val="0"/>
        <w:i w:val="0"/>
        <w:color w:val="auto"/>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 w15:restartNumberingAfterBreak="0">
    <w:nsid w:val="4EE14AA8"/>
    <w:multiLevelType w:val="hybridMultilevel"/>
    <w:tmpl w:val="8B76A648"/>
    <w:lvl w:ilvl="0" w:tplc="22F67D9C">
      <w:start w:val="1"/>
      <w:numFmt w:val="bullet"/>
      <w:lvlText w:val="­"/>
      <w:lvlJc w:val="left"/>
      <w:pPr>
        <w:ind w:left="927" w:hanging="360"/>
      </w:pPr>
      <w:rPr>
        <w:rFonts w:ascii="Courier New" w:hAnsi="Courier New" w:hint="default"/>
      </w:rPr>
    </w:lvl>
    <w:lvl w:ilvl="1" w:tplc="04190003" w:tentative="1">
      <w:start w:val="1"/>
      <w:numFmt w:val="bullet"/>
      <w:lvlText w:val="o"/>
      <w:lvlJc w:val="left"/>
      <w:pPr>
        <w:ind w:left="4670" w:hanging="360"/>
      </w:pPr>
      <w:rPr>
        <w:rFonts w:ascii="Courier New" w:hAnsi="Courier New" w:cs="Courier New" w:hint="default"/>
      </w:rPr>
    </w:lvl>
    <w:lvl w:ilvl="2" w:tplc="04190005" w:tentative="1">
      <w:start w:val="1"/>
      <w:numFmt w:val="bullet"/>
      <w:lvlText w:val=""/>
      <w:lvlJc w:val="left"/>
      <w:pPr>
        <w:ind w:left="5390" w:hanging="360"/>
      </w:pPr>
      <w:rPr>
        <w:rFonts w:ascii="Wingdings" w:hAnsi="Wingdings" w:hint="default"/>
      </w:rPr>
    </w:lvl>
    <w:lvl w:ilvl="3" w:tplc="04190001" w:tentative="1">
      <w:start w:val="1"/>
      <w:numFmt w:val="bullet"/>
      <w:lvlText w:val=""/>
      <w:lvlJc w:val="left"/>
      <w:pPr>
        <w:ind w:left="6110" w:hanging="360"/>
      </w:pPr>
      <w:rPr>
        <w:rFonts w:ascii="Symbol" w:hAnsi="Symbol" w:hint="default"/>
      </w:rPr>
    </w:lvl>
    <w:lvl w:ilvl="4" w:tplc="04190003" w:tentative="1">
      <w:start w:val="1"/>
      <w:numFmt w:val="bullet"/>
      <w:lvlText w:val="o"/>
      <w:lvlJc w:val="left"/>
      <w:pPr>
        <w:ind w:left="6830" w:hanging="360"/>
      </w:pPr>
      <w:rPr>
        <w:rFonts w:ascii="Courier New" w:hAnsi="Courier New" w:cs="Courier New" w:hint="default"/>
      </w:rPr>
    </w:lvl>
    <w:lvl w:ilvl="5" w:tplc="04190005" w:tentative="1">
      <w:start w:val="1"/>
      <w:numFmt w:val="bullet"/>
      <w:lvlText w:val=""/>
      <w:lvlJc w:val="left"/>
      <w:pPr>
        <w:ind w:left="7550" w:hanging="360"/>
      </w:pPr>
      <w:rPr>
        <w:rFonts w:ascii="Wingdings" w:hAnsi="Wingdings" w:hint="default"/>
      </w:rPr>
    </w:lvl>
    <w:lvl w:ilvl="6" w:tplc="04190001" w:tentative="1">
      <w:start w:val="1"/>
      <w:numFmt w:val="bullet"/>
      <w:lvlText w:val=""/>
      <w:lvlJc w:val="left"/>
      <w:pPr>
        <w:ind w:left="8270" w:hanging="360"/>
      </w:pPr>
      <w:rPr>
        <w:rFonts w:ascii="Symbol" w:hAnsi="Symbol" w:hint="default"/>
      </w:rPr>
    </w:lvl>
    <w:lvl w:ilvl="7" w:tplc="04190003" w:tentative="1">
      <w:start w:val="1"/>
      <w:numFmt w:val="bullet"/>
      <w:lvlText w:val="o"/>
      <w:lvlJc w:val="left"/>
      <w:pPr>
        <w:ind w:left="8990" w:hanging="360"/>
      </w:pPr>
      <w:rPr>
        <w:rFonts w:ascii="Courier New" w:hAnsi="Courier New" w:cs="Courier New" w:hint="default"/>
      </w:rPr>
    </w:lvl>
    <w:lvl w:ilvl="8" w:tplc="04190005" w:tentative="1">
      <w:start w:val="1"/>
      <w:numFmt w:val="bullet"/>
      <w:lvlText w:val=""/>
      <w:lvlJc w:val="left"/>
      <w:pPr>
        <w:ind w:left="9710" w:hanging="360"/>
      </w:pPr>
      <w:rPr>
        <w:rFonts w:ascii="Wingdings" w:hAnsi="Wingdings" w:hint="default"/>
      </w:rPr>
    </w:lvl>
  </w:abstractNum>
  <w:abstractNum w:abstractNumId="5" w15:restartNumberingAfterBreak="0">
    <w:nsid w:val="7A7A5EFD"/>
    <w:multiLevelType w:val="multilevel"/>
    <w:tmpl w:val="C51A2AB6"/>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0"/>
  </w:num>
  <w:num w:numId="3">
    <w:abstractNumId w:val="4"/>
  </w:num>
  <w:num w:numId="4">
    <w:abstractNumId w:val="4"/>
  </w:num>
  <w:num w:numId="5">
    <w:abstractNumId w:val="1"/>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C10"/>
    <w:rsid w:val="00016785"/>
    <w:rsid w:val="00025329"/>
    <w:rsid w:val="00042853"/>
    <w:rsid w:val="00075D60"/>
    <w:rsid w:val="0008018D"/>
    <w:rsid w:val="00085B01"/>
    <w:rsid w:val="000B1F58"/>
    <w:rsid w:val="000E7702"/>
    <w:rsid w:val="000F706F"/>
    <w:rsid w:val="001176ED"/>
    <w:rsid w:val="001203C6"/>
    <w:rsid w:val="0012438D"/>
    <w:rsid w:val="00135651"/>
    <w:rsid w:val="00164955"/>
    <w:rsid w:val="00176656"/>
    <w:rsid w:val="001B7C10"/>
    <w:rsid w:val="001C3D00"/>
    <w:rsid w:val="001E1564"/>
    <w:rsid w:val="001E638F"/>
    <w:rsid w:val="001F1545"/>
    <w:rsid w:val="00253217"/>
    <w:rsid w:val="00287CF8"/>
    <w:rsid w:val="002B021E"/>
    <w:rsid w:val="00302009"/>
    <w:rsid w:val="00312A78"/>
    <w:rsid w:val="00390D70"/>
    <w:rsid w:val="003D0B93"/>
    <w:rsid w:val="00407B53"/>
    <w:rsid w:val="00416F87"/>
    <w:rsid w:val="0042249D"/>
    <w:rsid w:val="00425F19"/>
    <w:rsid w:val="0044790E"/>
    <w:rsid w:val="00491178"/>
    <w:rsid w:val="00492D7F"/>
    <w:rsid w:val="00497CF7"/>
    <w:rsid w:val="004F34D3"/>
    <w:rsid w:val="0053392E"/>
    <w:rsid w:val="00557F5D"/>
    <w:rsid w:val="00570A42"/>
    <w:rsid w:val="005B3690"/>
    <w:rsid w:val="005F354E"/>
    <w:rsid w:val="0062626E"/>
    <w:rsid w:val="00652326"/>
    <w:rsid w:val="00655FC8"/>
    <w:rsid w:val="006A780D"/>
    <w:rsid w:val="006B39CF"/>
    <w:rsid w:val="00724F32"/>
    <w:rsid w:val="00734FE8"/>
    <w:rsid w:val="007405B3"/>
    <w:rsid w:val="007448F3"/>
    <w:rsid w:val="00753C6C"/>
    <w:rsid w:val="007713AE"/>
    <w:rsid w:val="00784F4F"/>
    <w:rsid w:val="0079375E"/>
    <w:rsid w:val="00797CCB"/>
    <w:rsid w:val="007F6CAD"/>
    <w:rsid w:val="00821C1A"/>
    <w:rsid w:val="008A74ED"/>
    <w:rsid w:val="008D2C0E"/>
    <w:rsid w:val="008E003C"/>
    <w:rsid w:val="008F6E1D"/>
    <w:rsid w:val="009064A7"/>
    <w:rsid w:val="00952750"/>
    <w:rsid w:val="00953CE1"/>
    <w:rsid w:val="0096377A"/>
    <w:rsid w:val="009A3CB2"/>
    <w:rsid w:val="009E30FF"/>
    <w:rsid w:val="009F7C87"/>
    <w:rsid w:val="00A42D85"/>
    <w:rsid w:val="00AA0911"/>
    <w:rsid w:val="00AF78DE"/>
    <w:rsid w:val="00B27F96"/>
    <w:rsid w:val="00B33C4F"/>
    <w:rsid w:val="00B63120"/>
    <w:rsid w:val="00B67444"/>
    <w:rsid w:val="00B96C60"/>
    <w:rsid w:val="00BC1775"/>
    <w:rsid w:val="00BC5830"/>
    <w:rsid w:val="00BF0F8A"/>
    <w:rsid w:val="00CF3599"/>
    <w:rsid w:val="00D12815"/>
    <w:rsid w:val="00D805A2"/>
    <w:rsid w:val="00DC6FE3"/>
    <w:rsid w:val="00E23A16"/>
    <w:rsid w:val="00E25C79"/>
    <w:rsid w:val="00E42532"/>
    <w:rsid w:val="00E83C6C"/>
    <w:rsid w:val="00EA0BDB"/>
    <w:rsid w:val="00EA47D5"/>
    <w:rsid w:val="00EF1624"/>
    <w:rsid w:val="00F27CC5"/>
    <w:rsid w:val="00F34AC4"/>
    <w:rsid w:val="00F4336F"/>
    <w:rsid w:val="00F54162"/>
    <w:rsid w:val="00F64916"/>
    <w:rsid w:val="00F80E12"/>
    <w:rsid w:val="00F95A6B"/>
    <w:rsid w:val="00FF02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92E3BB-758E-4E59-B366-77BC0DD0F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ru-RU" w:eastAsia="en-US" w:bidi="ar-SA"/>
      </w:rPr>
    </w:rPrDefault>
    <w:pPrDefault>
      <w:pPr>
        <w:spacing w:line="0" w:lineRule="atLeast"/>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A0BDB"/>
    <w:rPr>
      <w:rFonts w:eastAsia="Times New Roman"/>
      <w:snapToGrid w:val="0"/>
      <w:sz w:val="28"/>
      <w:szCs w:val="20"/>
      <w:lang w:eastAsia="ru-RU"/>
    </w:rPr>
  </w:style>
  <w:style w:type="paragraph" w:styleId="1">
    <w:name w:val="heading 1"/>
    <w:aliases w:val=" Знак Знак,Заголовок параграфа (1.),111,Section,Section Heading,level2 hdg"/>
    <w:basedOn w:val="a2"/>
    <w:next w:val="a2"/>
    <w:link w:val="10"/>
    <w:qFormat/>
    <w:rsid w:val="001B7C10"/>
    <w:pPr>
      <w:keepNext/>
      <w:keepLines/>
      <w:pageBreakBefore/>
      <w:numPr>
        <w:numId w:val="1"/>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2"/>
    <w:next w:val="a2"/>
    <w:link w:val="20"/>
    <w:qFormat/>
    <w:rsid w:val="001B7C10"/>
    <w:pPr>
      <w:keepNext/>
      <w:numPr>
        <w:ilvl w:val="1"/>
        <w:numId w:val="1"/>
      </w:numPr>
      <w:suppressAutoHyphens/>
      <w:spacing w:before="360" w:after="120" w:line="240" w:lineRule="auto"/>
      <w:jc w:val="left"/>
      <w:outlineLvl w:val="1"/>
    </w:pPr>
    <w:rPr>
      <w:b/>
      <w:sz w:val="32"/>
    </w:rPr>
  </w:style>
  <w:style w:type="paragraph" w:styleId="4">
    <w:name w:val="heading 4"/>
    <w:basedOn w:val="a2"/>
    <w:next w:val="a2"/>
    <w:link w:val="40"/>
    <w:uiPriority w:val="9"/>
    <w:unhideWhenUsed/>
    <w:qFormat/>
    <w:rsid w:val="00B67444"/>
    <w:pPr>
      <w:keepNext/>
      <w:keepLines/>
      <w:spacing w:before="200"/>
      <w:outlineLvl w:val="3"/>
    </w:pPr>
    <w:rPr>
      <w:rFonts w:asciiTheme="majorHAnsi" w:eastAsiaTheme="majorEastAsia" w:hAnsiTheme="majorHAnsi" w:cstheme="majorBidi"/>
      <w:b/>
      <w:bCs/>
      <w:i/>
      <w:iCs/>
      <w:color w:val="4F81BD" w:themeColor="accent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 Знак Знак Знак,Заголовок параграфа (1.) Знак,111 Знак,Section Знак,Section Heading Знак,level2 hdg Знак"/>
    <w:basedOn w:val="a3"/>
    <w:link w:val="1"/>
    <w:rsid w:val="001B7C10"/>
    <w:rPr>
      <w:rFonts w:ascii="Arial" w:eastAsia="Times New Roman" w:hAnsi="Arial"/>
      <w:b/>
      <w:kern w:val="28"/>
      <w:sz w:val="40"/>
      <w:szCs w:val="20"/>
      <w:lang w:eastAsia="ru-RU"/>
    </w:rPr>
  </w:style>
  <w:style w:type="character" w:customStyle="1" w:styleId="20">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basedOn w:val="a3"/>
    <w:link w:val="2"/>
    <w:rsid w:val="001B7C10"/>
    <w:rPr>
      <w:rFonts w:eastAsia="Times New Roman"/>
      <w:b/>
      <w:snapToGrid w:val="0"/>
      <w:sz w:val="32"/>
      <w:szCs w:val="20"/>
      <w:lang w:eastAsia="ru-RU"/>
    </w:rPr>
  </w:style>
  <w:style w:type="paragraph" w:customStyle="1" w:styleId="a">
    <w:name w:val="Пункт"/>
    <w:basedOn w:val="a2"/>
    <w:rsid w:val="001B7C10"/>
    <w:pPr>
      <w:numPr>
        <w:ilvl w:val="2"/>
        <w:numId w:val="1"/>
      </w:numPr>
    </w:pPr>
    <w:rPr>
      <w:snapToGrid/>
    </w:rPr>
  </w:style>
  <w:style w:type="paragraph" w:customStyle="1" w:styleId="a0">
    <w:name w:val="Подпункт"/>
    <w:basedOn w:val="a"/>
    <w:rsid w:val="001B7C10"/>
    <w:pPr>
      <w:numPr>
        <w:ilvl w:val="3"/>
      </w:numPr>
    </w:pPr>
  </w:style>
  <w:style w:type="paragraph" w:customStyle="1" w:styleId="a1">
    <w:name w:val="Подподпункт"/>
    <w:basedOn w:val="a0"/>
    <w:rsid w:val="001B7C10"/>
    <w:pPr>
      <w:numPr>
        <w:ilvl w:val="4"/>
      </w:numPr>
    </w:pPr>
  </w:style>
  <w:style w:type="paragraph" w:styleId="a6">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2"/>
    <w:link w:val="a7"/>
    <w:rsid w:val="001B7C10"/>
    <w:pPr>
      <w:spacing w:after="120"/>
    </w:pPr>
  </w:style>
  <w:style w:type="character" w:customStyle="1" w:styleId="a7">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3"/>
    <w:link w:val="a6"/>
    <w:rsid w:val="001B7C10"/>
    <w:rPr>
      <w:rFonts w:eastAsia="Times New Roman"/>
      <w:snapToGrid w:val="0"/>
      <w:sz w:val="28"/>
      <w:szCs w:val="20"/>
      <w:lang w:eastAsia="ru-RU"/>
    </w:rPr>
  </w:style>
  <w:style w:type="paragraph" w:styleId="a8">
    <w:name w:val="List Paragraph"/>
    <w:basedOn w:val="a2"/>
    <w:uiPriority w:val="34"/>
    <w:qFormat/>
    <w:rsid w:val="00E25C79"/>
    <w:pPr>
      <w:ind w:left="720"/>
      <w:contextualSpacing/>
    </w:pPr>
  </w:style>
  <w:style w:type="character" w:customStyle="1" w:styleId="40">
    <w:name w:val="Заголовок 4 Знак"/>
    <w:basedOn w:val="a3"/>
    <w:link w:val="4"/>
    <w:uiPriority w:val="9"/>
    <w:rsid w:val="00B67444"/>
    <w:rPr>
      <w:rFonts w:asciiTheme="majorHAnsi" w:eastAsiaTheme="majorEastAsia" w:hAnsiTheme="majorHAnsi" w:cstheme="majorBidi"/>
      <w:b/>
      <w:bCs/>
      <w:i/>
      <w:iCs/>
      <w:snapToGrid w:val="0"/>
      <w:color w:val="4F81BD" w:themeColor="accent1"/>
      <w:sz w:val="28"/>
      <w:szCs w:val="20"/>
      <w:lang w:eastAsia="ru-RU"/>
    </w:rPr>
  </w:style>
  <w:style w:type="paragraph" w:styleId="21">
    <w:name w:val="Body Text Indent 2"/>
    <w:basedOn w:val="a2"/>
    <w:link w:val="22"/>
    <w:uiPriority w:val="99"/>
    <w:semiHidden/>
    <w:unhideWhenUsed/>
    <w:rsid w:val="00B67444"/>
    <w:pPr>
      <w:spacing w:after="120" w:line="480" w:lineRule="auto"/>
      <w:ind w:left="283"/>
    </w:pPr>
  </w:style>
  <w:style w:type="character" w:customStyle="1" w:styleId="22">
    <w:name w:val="Основной текст с отступом 2 Знак"/>
    <w:basedOn w:val="a3"/>
    <w:link w:val="21"/>
    <w:uiPriority w:val="99"/>
    <w:semiHidden/>
    <w:rsid w:val="00B67444"/>
    <w:rPr>
      <w:rFonts w:eastAsia="Times New Roman"/>
      <w:snapToGrid w:val="0"/>
      <w:sz w:val="28"/>
      <w:szCs w:val="20"/>
      <w:lang w:eastAsia="ru-RU"/>
    </w:rPr>
  </w:style>
  <w:style w:type="paragraph" w:styleId="a9">
    <w:name w:val="Balloon Text"/>
    <w:basedOn w:val="a2"/>
    <w:link w:val="aa"/>
    <w:uiPriority w:val="99"/>
    <w:semiHidden/>
    <w:unhideWhenUsed/>
    <w:rsid w:val="00BF0F8A"/>
    <w:pPr>
      <w:spacing w:line="240" w:lineRule="auto"/>
    </w:pPr>
    <w:rPr>
      <w:rFonts w:ascii="Segoe UI" w:hAnsi="Segoe UI" w:cs="Segoe UI"/>
      <w:sz w:val="18"/>
      <w:szCs w:val="18"/>
    </w:rPr>
  </w:style>
  <w:style w:type="character" w:customStyle="1" w:styleId="aa">
    <w:name w:val="Текст выноски Знак"/>
    <w:basedOn w:val="a3"/>
    <w:link w:val="a9"/>
    <w:uiPriority w:val="99"/>
    <w:semiHidden/>
    <w:rsid w:val="00BF0F8A"/>
    <w:rPr>
      <w:rFonts w:ascii="Segoe UI" w:eastAsia="Times New Roman" w:hAnsi="Segoe UI" w:cs="Segoe UI"/>
      <w:snapToGrid w:val="0"/>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7956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272</TotalTime>
  <Pages>3</Pages>
  <Words>818</Words>
  <Characters>4667</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eugene</dc:creator>
  <cp:keywords/>
  <dc:description/>
  <cp:lastModifiedBy>Моисеенко Юлия Витальевна</cp:lastModifiedBy>
  <cp:revision>32</cp:revision>
  <cp:lastPrinted>2016-07-15T10:29:00Z</cp:lastPrinted>
  <dcterms:created xsi:type="dcterms:W3CDTF">2014-04-30T07:33:00Z</dcterms:created>
  <dcterms:modified xsi:type="dcterms:W3CDTF">2016-07-26T11:49:00Z</dcterms:modified>
</cp:coreProperties>
</file>